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5C98" w14:textId="0F76AB85" w:rsidR="00395FCA" w:rsidRPr="00395FCA" w:rsidRDefault="00395FCA" w:rsidP="000451DA">
      <w:pPr>
        <w:keepNext/>
        <w:keepLines/>
        <w:spacing w:before="100" w:beforeAutospacing="1" w:after="100" w:afterAutospacing="1"/>
        <w:outlineLvl w:val="0"/>
        <w:rPr>
          <w:rFonts w:ascii="Calibri" w:hAnsi="Calibri" w:cs="Calibri"/>
          <w:b/>
          <w:color w:val="2E74B5"/>
          <w:sz w:val="40"/>
          <w:szCs w:val="32"/>
        </w:rPr>
      </w:pPr>
      <w:r w:rsidRPr="00395FCA">
        <w:rPr>
          <w:rFonts w:ascii="Calibri" w:hAnsi="Calibri" w:cs="Calibri"/>
          <w:b/>
          <w:noProof/>
          <w:color w:val="2E74B5"/>
          <w:sz w:val="40"/>
          <w:szCs w:val="32"/>
        </w:rPr>
        <w:t>2025/26</w:t>
      </w:r>
      <w:r>
        <w:rPr>
          <w:rFonts w:ascii="Calibri" w:hAnsi="Calibri" w:cs="Calibri"/>
          <w:b/>
          <w:color w:val="2E74B5"/>
          <w:sz w:val="40"/>
          <w:szCs w:val="32"/>
        </w:rPr>
        <w:t xml:space="preserve"> – </w:t>
      </w:r>
      <w:r w:rsidRPr="00395FCA">
        <w:rPr>
          <w:rFonts w:ascii="Calibri" w:hAnsi="Calibri" w:cs="Calibri"/>
          <w:b/>
          <w:color w:val="2E74B5"/>
          <w:sz w:val="40"/>
          <w:szCs w:val="32"/>
        </w:rPr>
        <w:t>Student Finance England (SFE) funding for students on an I</w:t>
      </w:r>
      <w:r w:rsidR="000451DA">
        <w:rPr>
          <w:rFonts w:ascii="Calibri" w:hAnsi="Calibri" w:cs="Calibri"/>
          <w:b/>
          <w:color w:val="2E74B5"/>
          <w:sz w:val="40"/>
          <w:szCs w:val="32"/>
        </w:rPr>
        <w:t>nverted</w:t>
      </w:r>
      <w:r w:rsidRPr="00395FCA">
        <w:rPr>
          <w:rFonts w:ascii="Calibri" w:hAnsi="Calibri" w:cs="Calibri"/>
          <w:b/>
          <w:color w:val="2E74B5"/>
          <w:sz w:val="40"/>
          <w:szCs w:val="32"/>
        </w:rPr>
        <w:t xml:space="preserve"> Work Placement Abroad</w:t>
      </w:r>
    </w:p>
    <w:p w14:paraId="17BB1959" w14:textId="77777777" w:rsidR="006B3D73" w:rsidRPr="000451DA" w:rsidRDefault="00395FCA" w:rsidP="000451DA">
      <w:pPr>
        <w:spacing w:before="100" w:beforeAutospacing="1" w:after="100" w:afterAutospacing="1"/>
        <w:rPr>
          <w:rFonts w:ascii="Calibri" w:hAnsi="Calibri" w:cs="Calibri"/>
          <w:sz w:val="28"/>
          <w:szCs w:val="28"/>
        </w:rPr>
      </w:pPr>
      <w:r w:rsidRPr="000451DA">
        <w:rPr>
          <w:rFonts w:ascii="Calibri" w:hAnsi="Calibri" w:cs="Calibri"/>
          <w:sz w:val="28"/>
          <w:szCs w:val="28"/>
        </w:rPr>
        <w:t>(Applies for students that commenced their course after August 2016 and will be on placement in their final year)</w:t>
      </w:r>
    </w:p>
    <w:p w14:paraId="7FC834E8" w14:textId="67A9666D" w:rsidR="006B3D73" w:rsidRPr="000451DA" w:rsidRDefault="006B3D73" w:rsidP="000451DA">
      <w:pPr>
        <w:autoSpaceDE w:val="0"/>
        <w:autoSpaceDN w:val="0"/>
        <w:adjustRightInd w:val="0"/>
        <w:spacing w:before="100" w:beforeAutospacing="1" w:after="100" w:afterAutospacing="1"/>
        <w:ind w:right="1134"/>
        <w:rPr>
          <w:rFonts w:ascii="Calibri" w:hAnsi="Calibri" w:cs="Calibri"/>
          <w:color w:val="000000"/>
          <w:sz w:val="28"/>
          <w:szCs w:val="28"/>
        </w:rPr>
      </w:pPr>
      <w:r w:rsidRPr="000451DA">
        <w:rPr>
          <w:rFonts w:ascii="Calibri" w:hAnsi="Calibri" w:cs="Calibri"/>
          <w:color w:val="000000"/>
          <w:sz w:val="28"/>
          <w:szCs w:val="28"/>
        </w:rPr>
        <w:t xml:space="preserve">For guidance on completing your loan application, please see the </w:t>
      </w:r>
      <w:hyperlink r:id="rId8" w:history="1">
        <w:r w:rsidRPr="000451DA">
          <w:rPr>
            <w:rStyle w:val="Hyperlink"/>
            <w:rFonts w:ascii="Calibri" w:hAnsi="Calibri" w:cs="Calibri"/>
            <w:sz w:val="28"/>
            <w:szCs w:val="28"/>
          </w:rPr>
          <w:t>S</w:t>
        </w:r>
        <w:r w:rsidR="000451DA" w:rsidRPr="000451DA">
          <w:rPr>
            <w:rStyle w:val="Hyperlink"/>
            <w:rFonts w:ascii="Calibri" w:hAnsi="Calibri" w:cs="Calibri"/>
            <w:sz w:val="28"/>
            <w:szCs w:val="28"/>
          </w:rPr>
          <w:t xml:space="preserve">tudent Loan on Study Abroad </w:t>
        </w:r>
        <w:r w:rsidRPr="000451DA">
          <w:rPr>
            <w:rStyle w:val="Hyperlink"/>
            <w:rFonts w:ascii="Calibri" w:hAnsi="Calibri" w:cs="Calibri"/>
            <w:sz w:val="28"/>
            <w:szCs w:val="28"/>
          </w:rPr>
          <w:t>webpages</w:t>
        </w:r>
      </w:hyperlink>
      <w:r w:rsidRPr="000451DA">
        <w:rPr>
          <w:rFonts w:ascii="Calibri" w:hAnsi="Calibri" w:cs="Calibri"/>
          <w:color w:val="000000"/>
          <w:sz w:val="28"/>
          <w:szCs w:val="28"/>
        </w:rPr>
        <w:t>:</w:t>
      </w:r>
    </w:p>
    <w:p w14:paraId="3EA2B6B8" w14:textId="7C67E999" w:rsidR="006B3D73" w:rsidRPr="000451DA" w:rsidRDefault="001C33DD" w:rsidP="000451DA">
      <w:pPr>
        <w:numPr>
          <w:ilvl w:val="0"/>
          <w:numId w:val="11"/>
        </w:numPr>
        <w:autoSpaceDE w:val="0"/>
        <w:autoSpaceDN w:val="0"/>
        <w:adjustRightInd w:val="0"/>
        <w:spacing w:before="100" w:beforeAutospacing="1" w:after="100" w:afterAutospacing="1"/>
        <w:ind w:left="714" w:right="1099" w:hanging="357"/>
        <w:rPr>
          <w:rFonts w:ascii="Calibri" w:hAnsi="Calibri" w:cs="Calibri"/>
          <w:color w:val="000000"/>
          <w:sz w:val="28"/>
          <w:szCs w:val="28"/>
        </w:rPr>
      </w:pPr>
      <w:r w:rsidRPr="000451DA">
        <w:rPr>
          <w:rFonts w:ascii="Calibri" w:hAnsi="Calibri" w:cs="Calibri"/>
          <w:color w:val="000000"/>
          <w:sz w:val="28"/>
          <w:szCs w:val="28"/>
        </w:rPr>
        <w:t>If you</w:t>
      </w:r>
      <w:r w:rsidR="006B3D73" w:rsidRPr="000451DA">
        <w:rPr>
          <w:rFonts w:ascii="Calibri" w:hAnsi="Calibri" w:cs="Calibri"/>
          <w:color w:val="000000"/>
          <w:sz w:val="28"/>
          <w:szCs w:val="28"/>
        </w:rPr>
        <w:t xml:space="preserve"> completed a </w:t>
      </w:r>
      <w:r w:rsidR="006B3D73" w:rsidRPr="000451DA">
        <w:rPr>
          <w:rFonts w:ascii="Calibri" w:hAnsi="Calibri" w:cs="Calibri"/>
          <w:i/>
          <w:color w:val="000000"/>
          <w:sz w:val="28"/>
          <w:szCs w:val="28"/>
        </w:rPr>
        <w:t>Change of Programme</w:t>
      </w:r>
      <w:r w:rsidR="006B3D73" w:rsidRPr="000451DA">
        <w:rPr>
          <w:rFonts w:ascii="Calibri" w:hAnsi="Calibri" w:cs="Calibri"/>
          <w:color w:val="000000"/>
          <w:sz w:val="28"/>
          <w:szCs w:val="28"/>
        </w:rPr>
        <w:t xml:space="preserve"> with your school </w:t>
      </w:r>
      <w:r w:rsidR="00E3503D" w:rsidRPr="000451DA">
        <w:rPr>
          <w:rFonts w:ascii="Calibri" w:hAnsi="Calibri" w:cs="Calibri"/>
          <w:color w:val="000000"/>
          <w:sz w:val="28"/>
          <w:szCs w:val="28"/>
        </w:rPr>
        <w:t xml:space="preserve">in your </w:t>
      </w:r>
      <w:r w:rsidR="000451DA" w:rsidRPr="000451DA">
        <w:rPr>
          <w:rFonts w:ascii="Calibri" w:hAnsi="Calibri" w:cs="Calibri"/>
          <w:color w:val="000000"/>
          <w:sz w:val="28"/>
          <w:szCs w:val="28"/>
        </w:rPr>
        <w:t>2nd</w:t>
      </w:r>
      <w:r w:rsidR="00E3503D" w:rsidRPr="000451DA">
        <w:rPr>
          <w:rFonts w:ascii="Calibri" w:hAnsi="Calibri" w:cs="Calibri"/>
          <w:color w:val="000000"/>
          <w:sz w:val="28"/>
          <w:szCs w:val="28"/>
        </w:rPr>
        <w:t xml:space="preserve"> year to</w:t>
      </w:r>
      <w:r w:rsidR="006B3D73" w:rsidRPr="000451DA">
        <w:rPr>
          <w:rFonts w:ascii="Calibri" w:hAnsi="Calibri" w:cs="Calibri"/>
          <w:color w:val="000000"/>
          <w:sz w:val="28"/>
          <w:szCs w:val="28"/>
        </w:rPr>
        <w:t xml:space="preserve"> </w:t>
      </w:r>
      <w:r w:rsidR="00E3503D" w:rsidRPr="000451DA">
        <w:rPr>
          <w:rFonts w:ascii="Calibri" w:hAnsi="Calibri" w:cs="Calibri"/>
          <w:color w:val="000000"/>
          <w:sz w:val="28"/>
          <w:szCs w:val="28"/>
        </w:rPr>
        <w:t>transfer</w:t>
      </w:r>
      <w:r w:rsidR="006B3D73" w:rsidRPr="000451DA">
        <w:rPr>
          <w:rFonts w:ascii="Calibri" w:hAnsi="Calibri" w:cs="Calibri"/>
          <w:color w:val="000000"/>
          <w:sz w:val="28"/>
          <w:szCs w:val="28"/>
        </w:rPr>
        <w:t xml:space="preserve"> onto a new course to include a </w:t>
      </w:r>
      <w:r w:rsidR="00D05C13" w:rsidRPr="000451DA">
        <w:rPr>
          <w:rFonts w:ascii="Calibri" w:hAnsi="Calibri" w:cs="Calibri"/>
          <w:color w:val="000000"/>
          <w:sz w:val="28"/>
          <w:szCs w:val="28"/>
        </w:rPr>
        <w:t>study abroad</w:t>
      </w:r>
      <w:r w:rsidR="00E3503D" w:rsidRPr="000451DA">
        <w:rPr>
          <w:rFonts w:ascii="Calibri" w:hAnsi="Calibri" w:cs="Calibri"/>
          <w:color w:val="000000"/>
          <w:sz w:val="28"/>
          <w:szCs w:val="28"/>
        </w:rPr>
        <w:t xml:space="preserve"> year </w:t>
      </w:r>
      <w:r w:rsidRPr="000451DA">
        <w:rPr>
          <w:rFonts w:ascii="Calibri" w:hAnsi="Calibri" w:cs="Calibri"/>
          <w:color w:val="000000"/>
          <w:sz w:val="28"/>
          <w:szCs w:val="28"/>
        </w:rPr>
        <w:t xml:space="preserve">in your </w:t>
      </w:r>
      <w:r w:rsidR="000451DA" w:rsidRPr="000451DA">
        <w:rPr>
          <w:rFonts w:ascii="Calibri" w:hAnsi="Calibri" w:cs="Calibri"/>
          <w:color w:val="000000"/>
          <w:sz w:val="28"/>
          <w:szCs w:val="28"/>
        </w:rPr>
        <w:t>4th</w:t>
      </w:r>
      <w:r w:rsidRPr="000451DA">
        <w:rPr>
          <w:rFonts w:ascii="Calibri" w:hAnsi="Calibri" w:cs="Calibri"/>
          <w:color w:val="000000"/>
          <w:sz w:val="28"/>
          <w:szCs w:val="28"/>
        </w:rPr>
        <w:t xml:space="preserve"> and final year </w:t>
      </w:r>
      <w:r w:rsidR="00E3503D" w:rsidRPr="000451DA">
        <w:rPr>
          <w:rFonts w:ascii="Calibri" w:hAnsi="Calibri" w:cs="Calibri"/>
          <w:color w:val="000000"/>
          <w:sz w:val="28"/>
          <w:szCs w:val="28"/>
        </w:rPr>
        <w:t>[</w:t>
      </w:r>
      <w:r w:rsidR="006B3D73" w:rsidRPr="000451DA">
        <w:rPr>
          <w:rFonts w:ascii="Calibri" w:hAnsi="Calibri" w:cs="Calibri"/>
          <w:color w:val="000000"/>
          <w:sz w:val="28"/>
          <w:szCs w:val="28"/>
        </w:rPr>
        <w:t>(IN</w:t>
      </w:r>
      <w:r w:rsidR="00AA7354" w:rsidRPr="000451DA">
        <w:rPr>
          <w:rFonts w:ascii="Calibri" w:hAnsi="Calibri" w:cs="Calibri"/>
          <w:color w:val="000000"/>
          <w:sz w:val="28"/>
          <w:szCs w:val="28"/>
        </w:rPr>
        <w:t>D</w:t>
      </w:r>
      <w:r w:rsidR="006B3D73" w:rsidRPr="000451DA">
        <w:rPr>
          <w:rFonts w:ascii="Calibri" w:hAnsi="Calibri" w:cs="Calibri"/>
          <w:color w:val="000000"/>
          <w:sz w:val="28"/>
          <w:szCs w:val="28"/>
        </w:rPr>
        <w:t xml:space="preserve">) </w:t>
      </w:r>
      <w:r w:rsidR="00E3503D" w:rsidRPr="000451DA">
        <w:rPr>
          <w:rFonts w:ascii="Calibri" w:hAnsi="Calibri" w:cs="Calibri"/>
          <w:color w:val="000000"/>
          <w:sz w:val="28"/>
          <w:szCs w:val="28"/>
        </w:rPr>
        <w:t>(inverted)]</w:t>
      </w:r>
      <w:r w:rsidRPr="000451DA">
        <w:rPr>
          <w:rFonts w:ascii="Calibri" w:hAnsi="Calibri" w:cs="Calibri"/>
          <w:color w:val="000000"/>
          <w:sz w:val="28"/>
          <w:szCs w:val="28"/>
        </w:rPr>
        <w:t>, y</w:t>
      </w:r>
      <w:r w:rsidR="00E3503D" w:rsidRPr="000451DA">
        <w:rPr>
          <w:rFonts w:ascii="Calibri" w:hAnsi="Calibri" w:cs="Calibri"/>
          <w:color w:val="000000"/>
          <w:sz w:val="28"/>
          <w:szCs w:val="28"/>
        </w:rPr>
        <w:t>ou’ll complete your loan application</w:t>
      </w:r>
      <w:r w:rsidRPr="000451DA">
        <w:rPr>
          <w:rFonts w:ascii="Calibri" w:hAnsi="Calibri" w:cs="Calibri"/>
          <w:color w:val="000000"/>
          <w:sz w:val="28"/>
          <w:szCs w:val="28"/>
        </w:rPr>
        <w:t xml:space="preserve"> online</w:t>
      </w:r>
      <w:r w:rsidR="00E3503D" w:rsidRPr="000451DA">
        <w:rPr>
          <w:rFonts w:ascii="Calibri" w:hAnsi="Calibri" w:cs="Calibri"/>
          <w:color w:val="000000"/>
          <w:sz w:val="28"/>
          <w:szCs w:val="28"/>
        </w:rPr>
        <w:t xml:space="preserve"> for years 3 and 4 using this new course title.</w:t>
      </w:r>
    </w:p>
    <w:p w14:paraId="12B7D955" w14:textId="22EE5F79" w:rsidR="00B008DD" w:rsidRPr="000451DA" w:rsidRDefault="001C33DD" w:rsidP="000451DA">
      <w:pPr>
        <w:numPr>
          <w:ilvl w:val="0"/>
          <w:numId w:val="11"/>
        </w:numPr>
        <w:autoSpaceDE w:val="0"/>
        <w:autoSpaceDN w:val="0"/>
        <w:adjustRightInd w:val="0"/>
        <w:spacing w:before="100" w:beforeAutospacing="1" w:after="100" w:afterAutospacing="1"/>
        <w:ind w:left="714" w:right="1099" w:hanging="357"/>
        <w:rPr>
          <w:rFonts w:ascii="Calibri" w:hAnsi="Calibri" w:cs="Calibri"/>
          <w:color w:val="000000"/>
          <w:sz w:val="28"/>
          <w:szCs w:val="28"/>
        </w:rPr>
      </w:pPr>
      <w:r w:rsidRPr="000451DA">
        <w:rPr>
          <w:rFonts w:ascii="Calibri" w:hAnsi="Calibri" w:cs="Calibri"/>
          <w:color w:val="000000"/>
          <w:sz w:val="28"/>
          <w:szCs w:val="28"/>
        </w:rPr>
        <w:t xml:space="preserve">If you are in your </w:t>
      </w:r>
      <w:r w:rsidR="000451DA" w:rsidRPr="000451DA">
        <w:rPr>
          <w:rFonts w:ascii="Calibri" w:hAnsi="Calibri" w:cs="Calibri"/>
          <w:color w:val="000000"/>
          <w:sz w:val="28"/>
          <w:szCs w:val="28"/>
        </w:rPr>
        <w:t>3rd</w:t>
      </w:r>
      <w:r w:rsidRPr="000451DA">
        <w:rPr>
          <w:rFonts w:ascii="Calibri" w:hAnsi="Calibri" w:cs="Calibri"/>
          <w:color w:val="000000"/>
          <w:sz w:val="28"/>
          <w:szCs w:val="28"/>
        </w:rPr>
        <w:t xml:space="preserve"> year and have not yet completed a Change of Programme form with your school, you should do this as soon as possible. You may find that you are not able to apply online for your funding for the </w:t>
      </w:r>
      <w:r w:rsidR="000451DA" w:rsidRPr="000451DA">
        <w:rPr>
          <w:rFonts w:ascii="Calibri" w:hAnsi="Calibri" w:cs="Calibri"/>
          <w:color w:val="000000"/>
          <w:sz w:val="28"/>
          <w:szCs w:val="28"/>
        </w:rPr>
        <w:t>4th</w:t>
      </w:r>
      <w:r w:rsidRPr="000451DA">
        <w:rPr>
          <w:rFonts w:ascii="Calibri" w:hAnsi="Calibri" w:cs="Calibri"/>
          <w:color w:val="000000"/>
          <w:sz w:val="28"/>
          <w:szCs w:val="28"/>
        </w:rPr>
        <w:t xml:space="preserve"> year, as your SFE account </w:t>
      </w:r>
      <w:r w:rsidR="00CB64DA" w:rsidRPr="000451DA">
        <w:rPr>
          <w:rFonts w:ascii="Calibri" w:hAnsi="Calibri" w:cs="Calibri"/>
          <w:color w:val="000000"/>
          <w:sz w:val="28"/>
          <w:szCs w:val="28"/>
        </w:rPr>
        <w:t>may</w:t>
      </w:r>
      <w:r w:rsidRPr="000451DA">
        <w:rPr>
          <w:rFonts w:ascii="Calibri" w:hAnsi="Calibri" w:cs="Calibri"/>
          <w:color w:val="000000"/>
          <w:sz w:val="28"/>
          <w:szCs w:val="28"/>
        </w:rPr>
        <w:t xml:space="preserve"> </w:t>
      </w:r>
      <w:r w:rsidR="00E10D97" w:rsidRPr="000451DA">
        <w:rPr>
          <w:rFonts w:ascii="Calibri" w:hAnsi="Calibri" w:cs="Calibri"/>
          <w:color w:val="000000"/>
          <w:sz w:val="28"/>
          <w:szCs w:val="28"/>
        </w:rPr>
        <w:t xml:space="preserve">record </w:t>
      </w:r>
      <w:r w:rsidR="00A10A75" w:rsidRPr="000451DA">
        <w:rPr>
          <w:rFonts w:ascii="Calibri" w:hAnsi="Calibri" w:cs="Calibri"/>
          <w:color w:val="000000"/>
          <w:sz w:val="28"/>
          <w:szCs w:val="28"/>
        </w:rPr>
        <w:t>you as graduating in July 202</w:t>
      </w:r>
      <w:r w:rsidR="00A105B9" w:rsidRPr="000451DA">
        <w:rPr>
          <w:rFonts w:ascii="Calibri" w:hAnsi="Calibri" w:cs="Calibri"/>
          <w:color w:val="000000"/>
          <w:sz w:val="28"/>
          <w:szCs w:val="28"/>
        </w:rPr>
        <w:t>4</w:t>
      </w:r>
      <w:r w:rsidRPr="000451DA">
        <w:rPr>
          <w:rFonts w:ascii="Calibri" w:hAnsi="Calibri" w:cs="Calibri"/>
          <w:color w:val="000000"/>
          <w:sz w:val="28"/>
          <w:szCs w:val="28"/>
        </w:rPr>
        <w:t xml:space="preserve">. </w:t>
      </w:r>
      <w:r w:rsidR="000451DA" w:rsidRPr="000451DA">
        <w:rPr>
          <w:rFonts w:ascii="Calibri" w:hAnsi="Calibri" w:cs="Calibri"/>
          <w:color w:val="000000"/>
          <w:sz w:val="28"/>
          <w:szCs w:val="28"/>
        </w:rPr>
        <w:br/>
      </w:r>
      <w:r w:rsidR="002D55C1" w:rsidRPr="000451DA">
        <w:rPr>
          <w:rFonts w:ascii="Calibri" w:hAnsi="Calibri" w:cs="Calibri"/>
          <w:color w:val="000000"/>
          <w:sz w:val="28"/>
          <w:szCs w:val="28"/>
        </w:rPr>
        <w:t>You should try to submi</w:t>
      </w:r>
      <w:r w:rsidR="00A10A75" w:rsidRPr="000451DA">
        <w:rPr>
          <w:rFonts w:ascii="Calibri" w:hAnsi="Calibri" w:cs="Calibri"/>
          <w:color w:val="000000"/>
          <w:sz w:val="28"/>
          <w:szCs w:val="28"/>
        </w:rPr>
        <w:t xml:space="preserve">t an online application for </w:t>
      </w:r>
      <w:r w:rsidR="00EA77D4" w:rsidRPr="000451DA">
        <w:rPr>
          <w:rFonts w:ascii="Calibri" w:hAnsi="Calibri" w:cs="Calibri"/>
          <w:color w:val="000000"/>
          <w:sz w:val="28"/>
          <w:szCs w:val="28"/>
        </w:rPr>
        <w:t>20</w:t>
      </w:r>
      <w:r w:rsidR="00F92BC3" w:rsidRPr="000451DA">
        <w:rPr>
          <w:rFonts w:ascii="Calibri" w:hAnsi="Calibri" w:cs="Calibri"/>
          <w:color w:val="000000"/>
          <w:sz w:val="28"/>
          <w:szCs w:val="28"/>
        </w:rPr>
        <w:t>25/26</w:t>
      </w:r>
      <w:r w:rsidR="002D55C1" w:rsidRPr="000451DA">
        <w:rPr>
          <w:rFonts w:ascii="Calibri" w:hAnsi="Calibri" w:cs="Calibri"/>
          <w:color w:val="000000"/>
          <w:sz w:val="28"/>
          <w:szCs w:val="28"/>
        </w:rPr>
        <w:t>, but if you are not able to</w:t>
      </w:r>
      <w:r w:rsidRPr="000451DA">
        <w:rPr>
          <w:rFonts w:ascii="Calibri" w:hAnsi="Calibri" w:cs="Calibri"/>
          <w:color w:val="000000"/>
          <w:sz w:val="28"/>
          <w:szCs w:val="28"/>
        </w:rPr>
        <w:t xml:space="preserve"> </w:t>
      </w:r>
      <w:r w:rsidR="00E10D97" w:rsidRPr="000451DA">
        <w:rPr>
          <w:rFonts w:ascii="Calibri" w:hAnsi="Calibri" w:cs="Calibri"/>
          <w:color w:val="000000"/>
          <w:sz w:val="28"/>
          <w:szCs w:val="28"/>
        </w:rPr>
        <w:t>do so</w:t>
      </w:r>
      <w:r w:rsidR="00E10446" w:rsidRPr="000451DA">
        <w:rPr>
          <w:rFonts w:ascii="Calibri" w:hAnsi="Calibri" w:cs="Calibri"/>
          <w:color w:val="000000"/>
          <w:sz w:val="28"/>
          <w:szCs w:val="28"/>
        </w:rPr>
        <w:t>, or your application has change to a new student application</w:t>
      </w:r>
      <w:r w:rsidR="00E10D97" w:rsidRPr="000451DA">
        <w:rPr>
          <w:rFonts w:ascii="Calibri" w:hAnsi="Calibri" w:cs="Calibri"/>
          <w:color w:val="000000"/>
          <w:sz w:val="28"/>
          <w:szCs w:val="28"/>
        </w:rPr>
        <w:t xml:space="preserve">, </w:t>
      </w:r>
      <w:r w:rsidRPr="000451DA">
        <w:rPr>
          <w:rFonts w:ascii="Calibri" w:hAnsi="Calibri" w:cs="Calibri"/>
          <w:color w:val="000000"/>
          <w:sz w:val="28"/>
          <w:szCs w:val="28"/>
        </w:rPr>
        <w:t>you will need to submit a paper application</w:t>
      </w:r>
      <w:r w:rsidR="002D55C1" w:rsidRPr="000451DA">
        <w:rPr>
          <w:rFonts w:ascii="Calibri" w:hAnsi="Calibri" w:cs="Calibri"/>
          <w:color w:val="000000"/>
          <w:sz w:val="28"/>
          <w:szCs w:val="28"/>
        </w:rPr>
        <w:t>. You should</w:t>
      </w:r>
      <w:r w:rsidRPr="000451DA">
        <w:rPr>
          <w:rFonts w:ascii="Calibri" w:hAnsi="Calibri" w:cs="Calibri"/>
          <w:color w:val="000000"/>
          <w:sz w:val="28"/>
          <w:szCs w:val="28"/>
        </w:rPr>
        <w:t xml:space="preserve"> put that you are in year 4 of the (IN</w:t>
      </w:r>
      <w:r w:rsidR="00AA7354" w:rsidRPr="000451DA">
        <w:rPr>
          <w:rFonts w:ascii="Calibri" w:hAnsi="Calibri" w:cs="Calibri"/>
          <w:color w:val="000000"/>
          <w:sz w:val="28"/>
          <w:szCs w:val="28"/>
        </w:rPr>
        <w:t>D</w:t>
      </w:r>
      <w:r w:rsidRPr="000451DA">
        <w:rPr>
          <w:rFonts w:ascii="Calibri" w:hAnsi="Calibri" w:cs="Calibri"/>
          <w:color w:val="000000"/>
          <w:sz w:val="28"/>
          <w:szCs w:val="28"/>
        </w:rPr>
        <w:t>) (inverted) course.</w:t>
      </w:r>
      <w:r w:rsidR="00EE7A47" w:rsidRPr="000451DA">
        <w:rPr>
          <w:rFonts w:ascii="Calibri" w:hAnsi="Calibri" w:cs="Calibri"/>
          <w:color w:val="000000"/>
          <w:sz w:val="28"/>
          <w:szCs w:val="28"/>
        </w:rPr>
        <w:t xml:space="preserve"> You can download the paper application from the </w:t>
      </w:r>
      <w:hyperlink r:id="rId9" w:history="1">
        <w:r w:rsidR="00EE7A47" w:rsidRPr="000451DA">
          <w:rPr>
            <w:rStyle w:val="Hyperlink"/>
            <w:rFonts w:ascii="Calibri" w:hAnsi="Calibri" w:cs="Calibri"/>
            <w:sz w:val="28"/>
            <w:szCs w:val="28"/>
          </w:rPr>
          <w:t>G</w:t>
        </w:r>
        <w:r w:rsidR="000451DA" w:rsidRPr="000451DA">
          <w:rPr>
            <w:rStyle w:val="Hyperlink"/>
            <w:rFonts w:ascii="Calibri" w:hAnsi="Calibri" w:cs="Calibri"/>
            <w:sz w:val="28"/>
            <w:szCs w:val="28"/>
          </w:rPr>
          <w:t>OV</w:t>
        </w:r>
        <w:r w:rsidR="00EE7A47" w:rsidRPr="000451DA">
          <w:rPr>
            <w:rStyle w:val="Hyperlink"/>
            <w:rFonts w:ascii="Calibri" w:hAnsi="Calibri" w:cs="Calibri"/>
            <w:sz w:val="28"/>
            <w:szCs w:val="28"/>
          </w:rPr>
          <w:t>.UK website</w:t>
        </w:r>
      </w:hyperlink>
      <w:r w:rsidR="001A0D96" w:rsidRPr="000451DA">
        <w:rPr>
          <w:rFonts w:ascii="Calibri" w:hAnsi="Calibri" w:cs="Calibri"/>
          <w:color w:val="000000"/>
          <w:sz w:val="28"/>
          <w:szCs w:val="28"/>
        </w:rPr>
        <w:t xml:space="preserve">. </w:t>
      </w:r>
    </w:p>
    <w:p w14:paraId="32195671" w14:textId="77777777" w:rsidR="00DE58AB" w:rsidRPr="000451DA" w:rsidRDefault="00DE58AB" w:rsidP="000451DA">
      <w:pPr>
        <w:pStyle w:val="Heading2style"/>
      </w:pPr>
      <w:r w:rsidRPr="000451DA">
        <w:t>Leeds Bursary:</w:t>
      </w:r>
    </w:p>
    <w:p w14:paraId="13EDF7B2" w14:textId="08043868" w:rsidR="00DE58AB" w:rsidRPr="000451DA" w:rsidRDefault="006B3D73"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sz w:val="28"/>
          <w:szCs w:val="28"/>
        </w:rPr>
        <w:t xml:space="preserve">You </w:t>
      </w:r>
      <w:r w:rsidR="00E10D97" w:rsidRPr="000451DA">
        <w:rPr>
          <w:rFonts w:asciiTheme="minorHAnsi" w:hAnsiTheme="minorHAnsi" w:cstheme="minorHAnsi"/>
          <w:b/>
          <w:sz w:val="28"/>
          <w:szCs w:val="28"/>
        </w:rPr>
        <w:t>cannot</w:t>
      </w:r>
      <w:r w:rsidR="00E10D97" w:rsidRPr="000451DA">
        <w:rPr>
          <w:rFonts w:asciiTheme="minorHAnsi" w:hAnsiTheme="minorHAnsi" w:cstheme="minorHAnsi"/>
          <w:sz w:val="28"/>
          <w:szCs w:val="28"/>
        </w:rPr>
        <w:t xml:space="preserve"> </w:t>
      </w:r>
      <w:r w:rsidRPr="000451DA">
        <w:rPr>
          <w:rFonts w:asciiTheme="minorHAnsi" w:hAnsiTheme="minorHAnsi" w:cstheme="minorHAnsi"/>
          <w:sz w:val="28"/>
          <w:szCs w:val="28"/>
        </w:rPr>
        <w:t xml:space="preserve">receive the Leeds Bursary when on a </w:t>
      </w:r>
      <w:r w:rsidR="007812D5" w:rsidRPr="000451DA">
        <w:rPr>
          <w:rFonts w:asciiTheme="minorHAnsi" w:hAnsiTheme="minorHAnsi" w:cstheme="minorHAnsi"/>
          <w:sz w:val="28"/>
          <w:szCs w:val="28"/>
        </w:rPr>
        <w:t>placement</w:t>
      </w:r>
      <w:r w:rsidRPr="000451DA">
        <w:rPr>
          <w:rFonts w:asciiTheme="minorHAnsi" w:hAnsiTheme="minorHAnsi" w:cstheme="minorHAnsi"/>
          <w:sz w:val="28"/>
          <w:szCs w:val="28"/>
        </w:rPr>
        <w:t xml:space="preserve"> year.</w:t>
      </w:r>
      <w:r w:rsidR="00AD0E23" w:rsidRPr="000451DA">
        <w:rPr>
          <w:rFonts w:asciiTheme="minorHAnsi" w:hAnsiTheme="minorHAnsi" w:cstheme="minorHAnsi"/>
          <w:sz w:val="28"/>
          <w:szCs w:val="28"/>
        </w:rPr>
        <w:t xml:space="preserve"> </w:t>
      </w:r>
    </w:p>
    <w:p w14:paraId="2B44190B" w14:textId="24DA98EF" w:rsidR="00DE58AB" w:rsidRPr="000451DA" w:rsidRDefault="00DE58AB" w:rsidP="000451DA">
      <w:pPr>
        <w:pStyle w:val="Heading2style"/>
      </w:pPr>
      <w:r w:rsidRPr="000451DA">
        <w:t xml:space="preserve">Tuition </w:t>
      </w:r>
      <w:r w:rsidR="000451DA">
        <w:t>f</w:t>
      </w:r>
      <w:r w:rsidRPr="000451DA">
        <w:t xml:space="preserve">ee </w:t>
      </w:r>
      <w:r w:rsidR="000451DA">
        <w:t>l</w:t>
      </w:r>
      <w:r w:rsidRPr="000451DA">
        <w:t>oan:</w:t>
      </w:r>
    </w:p>
    <w:p w14:paraId="6E81895E" w14:textId="77777777" w:rsidR="00C337AD" w:rsidRPr="000451DA" w:rsidRDefault="00244074" w:rsidP="000451DA">
      <w:pPr>
        <w:autoSpaceDE w:val="0"/>
        <w:autoSpaceDN w:val="0"/>
        <w:adjustRightInd w:val="0"/>
        <w:spacing w:before="100" w:beforeAutospacing="1" w:after="100" w:afterAutospacing="1"/>
        <w:ind w:right="108"/>
        <w:rPr>
          <w:rFonts w:asciiTheme="minorHAnsi" w:hAnsiTheme="minorHAnsi" w:cstheme="minorHAnsi"/>
          <w:color w:val="000000"/>
          <w:sz w:val="28"/>
          <w:szCs w:val="28"/>
        </w:rPr>
      </w:pPr>
      <w:r w:rsidRPr="000451DA">
        <w:rPr>
          <w:rFonts w:asciiTheme="minorHAnsi" w:hAnsiTheme="minorHAnsi" w:cstheme="minorHAnsi"/>
          <w:color w:val="000000"/>
          <w:sz w:val="28"/>
          <w:szCs w:val="28"/>
        </w:rPr>
        <w:t>Y</w:t>
      </w:r>
      <w:r w:rsidR="00C337AD" w:rsidRPr="000451DA">
        <w:rPr>
          <w:rFonts w:asciiTheme="minorHAnsi" w:hAnsiTheme="minorHAnsi" w:cstheme="minorHAnsi"/>
          <w:color w:val="000000"/>
          <w:sz w:val="28"/>
          <w:szCs w:val="28"/>
        </w:rPr>
        <w:t xml:space="preserve">ou pay a reduced tuition fee to the University of Leeds, and you can apply for the SFE tuition fee loan to cover this. </w:t>
      </w:r>
      <w:r w:rsidR="00C337AD" w:rsidRPr="000451DA">
        <w:rPr>
          <w:rFonts w:asciiTheme="minorHAnsi" w:hAnsiTheme="minorHAnsi" w:cstheme="minorHAnsi"/>
          <w:b/>
          <w:color w:val="000000"/>
          <w:sz w:val="28"/>
          <w:szCs w:val="28"/>
        </w:rPr>
        <w:t>When</w:t>
      </w:r>
      <w:r w:rsidR="00C337AD" w:rsidRPr="000451DA">
        <w:rPr>
          <w:rFonts w:asciiTheme="minorHAnsi" w:hAnsiTheme="minorHAnsi" w:cstheme="minorHAnsi"/>
          <w:color w:val="000000"/>
          <w:sz w:val="28"/>
          <w:szCs w:val="28"/>
        </w:rPr>
        <w:t xml:space="preserve"> </w:t>
      </w:r>
      <w:r w:rsidR="00C337AD" w:rsidRPr="000451DA">
        <w:rPr>
          <w:rFonts w:asciiTheme="minorHAnsi" w:hAnsiTheme="minorHAnsi" w:cstheme="minorHAnsi"/>
          <w:b/>
          <w:color w:val="000000"/>
          <w:sz w:val="28"/>
          <w:szCs w:val="28"/>
        </w:rPr>
        <w:t>you</w:t>
      </w:r>
      <w:r w:rsidR="00C337AD" w:rsidRPr="000451DA">
        <w:rPr>
          <w:rFonts w:asciiTheme="minorHAnsi" w:hAnsiTheme="minorHAnsi" w:cstheme="minorHAnsi"/>
          <w:color w:val="000000"/>
          <w:sz w:val="28"/>
          <w:szCs w:val="28"/>
        </w:rPr>
        <w:t xml:space="preserve"> </w:t>
      </w:r>
      <w:r w:rsidR="00C337AD" w:rsidRPr="000451DA">
        <w:rPr>
          <w:rFonts w:asciiTheme="minorHAnsi" w:hAnsiTheme="minorHAnsi" w:cstheme="minorHAnsi"/>
          <w:b/>
          <w:color w:val="000000"/>
          <w:sz w:val="28"/>
          <w:szCs w:val="28"/>
        </w:rPr>
        <w:t>apply for your loan with the correct course title, your tuition fee loan will default to the reduced amount.</w:t>
      </w:r>
      <w:r w:rsidR="00C337AD" w:rsidRPr="000451DA">
        <w:rPr>
          <w:rFonts w:asciiTheme="minorHAnsi" w:hAnsiTheme="minorHAnsi" w:cstheme="minorHAnsi"/>
          <w:color w:val="000000"/>
          <w:sz w:val="28"/>
          <w:szCs w:val="28"/>
        </w:rPr>
        <w:t xml:space="preserve"> </w:t>
      </w:r>
    </w:p>
    <w:p w14:paraId="7A7FDB33" w14:textId="77777777" w:rsidR="00A81A06" w:rsidRPr="000451DA" w:rsidRDefault="00702551"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bCs/>
          <w:color w:val="000000"/>
          <w:sz w:val="28"/>
          <w:szCs w:val="28"/>
        </w:rPr>
        <w:t>Why do I pay a tuition fee?</w:t>
      </w:r>
      <w:r w:rsidRPr="000451DA">
        <w:rPr>
          <w:rFonts w:asciiTheme="minorHAnsi" w:hAnsiTheme="minorHAnsi" w:cstheme="minorHAnsi"/>
          <w:color w:val="000000"/>
          <w:sz w:val="28"/>
          <w:szCs w:val="28"/>
        </w:rPr>
        <w:t xml:space="preserve"> Your work placement is an integral part of your degree. Before and during your placement, you will be supported by your placement year tutor and the Careers Service, and you will have full access to </w:t>
      </w:r>
      <w:proofErr w:type="gramStart"/>
      <w:r w:rsidRPr="000451DA">
        <w:rPr>
          <w:rFonts w:asciiTheme="minorHAnsi" w:hAnsiTheme="minorHAnsi" w:cstheme="minorHAnsi"/>
          <w:color w:val="000000"/>
          <w:sz w:val="28"/>
          <w:szCs w:val="28"/>
        </w:rPr>
        <w:t>University</w:t>
      </w:r>
      <w:proofErr w:type="gramEnd"/>
      <w:r w:rsidRPr="000451DA">
        <w:rPr>
          <w:rFonts w:asciiTheme="minorHAnsi" w:hAnsiTheme="minorHAnsi" w:cstheme="minorHAnsi"/>
          <w:color w:val="000000"/>
          <w:sz w:val="28"/>
          <w:szCs w:val="28"/>
        </w:rPr>
        <w:t xml:space="preserve"> resources. You will be a registered student whilst on placement, and you will be required to submit course work during the year which will be assessed and will contribute to the degree that you are awarded.</w:t>
      </w:r>
    </w:p>
    <w:p w14:paraId="16091DB4" w14:textId="77777777" w:rsidR="00DE58AB" w:rsidRPr="000451DA" w:rsidRDefault="00DE58AB" w:rsidP="000451DA">
      <w:pPr>
        <w:keepNext/>
        <w:keepLines/>
        <w:spacing w:before="100" w:beforeAutospacing="1" w:after="100" w:afterAutospacing="1"/>
        <w:outlineLvl w:val="1"/>
        <w:rPr>
          <w:rFonts w:asciiTheme="minorHAnsi" w:hAnsiTheme="minorHAnsi" w:cstheme="minorHAnsi"/>
          <w:b/>
          <w:color w:val="FFFFFF"/>
          <w:sz w:val="28"/>
          <w:szCs w:val="28"/>
        </w:rPr>
      </w:pPr>
    </w:p>
    <w:p w14:paraId="76C544B3" w14:textId="4807A244" w:rsidR="00DE58AB" w:rsidRPr="000451DA" w:rsidRDefault="00DE58AB" w:rsidP="000451DA">
      <w:pPr>
        <w:pStyle w:val="Heading2style"/>
      </w:pPr>
      <w:r w:rsidRPr="000451DA">
        <w:t xml:space="preserve">Maintenance </w:t>
      </w:r>
      <w:r w:rsidR="000451DA">
        <w:t>l</w:t>
      </w:r>
      <w:r w:rsidRPr="000451DA">
        <w:t>oan:</w:t>
      </w:r>
    </w:p>
    <w:p w14:paraId="0088A489" w14:textId="24B6A138" w:rsidR="009770CC" w:rsidRPr="000451DA" w:rsidRDefault="00D738CC" w:rsidP="000451DA">
      <w:pPr>
        <w:autoSpaceDE w:val="0"/>
        <w:autoSpaceDN w:val="0"/>
        <w:adjustRightInd w:val="0"/>
        <w:spacing w:before="100" w:beforeAutospacing="1" w:after="100" w:afterAutospacing="1"/>
        <w:rPr>
          <w:rFonts w:asciiTheme="minorHAnsi" w:hAnsiTheme="minorHAnsi" w:cstheme="minorHAnsi"/>
          <w:b/>
          <w:color w:val="000000"/>
          <w:sz w:val="28"/>
          <w:szCs w:val="28"/>
        </w:rPr>
      </w:pPr>
      <w:r w:rsidRPr="000451DA">
        <w:rPr>
          <w:rFonts w:asciiTheme="minorHAnsi" w:hAnsiTheme="minorHAnsi" w:cstheme="minorHAnsi"/>
          <w:color w:val="000000"/>
          <w:sz w:val="28"/>
          <w:szCs w:val="28"/>
        </w:rPr>
        <w:t xml:space="preserve">You can apply for a maintenance loan, but the amount of loan will depend on the type of placement and on where you’re living. </w:t>
      </w:r>
      <w:r w:rsidRPr="000451DA">
        <w:rPr>
          <w:rFonts w:asciiTheme="minorHAnsi" w:hAnsiTheme="minorHAnsi" w:cstheme="minorHAnsi"/>
          <w:b/>
          <w:color w:val="000000"/>
          <w:sz w:val="28"/>
          <w:szCs w:val="28"/>
        </w:rPr>
        <w:t>The maintenance loan can be significantly less than for a study year.</w:t>
      </w:r>
      <w:r w:rsidR="002B76A7" w:rsidRPr="000451DA">
        <w:rPr>
          <w:rFonts w:asciiTheme="minorHAnsi" w:hAnsiTheme="minorHAnsi" w:cstheme="minorHAnsi"/>
          <w:b/>
          <w:color w:val="000000"/>
          <w:sz w:val="28"/>
          <w:szCs w:val="28"/>
        </w:rPr>
        <w:t xml:space="preserve"> </w:t>
      </w:r>
    </w:p>
    <w:p w14:paraId="151CC116" w14:textId="6D99148F" w:rsidR="00DE58AB" w:rsidRPr="000451DA" w:rsidRDefault="00DE58AB" w:rsidP="000451DA">
      <w:pPr>
        <w:pStyle w:val="Heading2style"/>
        <w:rPr>
          <w:color w:val="000000"/>
        </w:rPr>
      </w:pPr>
      <w:r w:rsidRPr="000451DA">
        <w:t xml:space="preserve">Placement </w:t>
      </w:r>
      <w:r w:rsidR="000451DA">
        <w:t>t</w:t>
      </w:r>
      <w:r w:rsidRPr="000451DA">
        <w:t>ypes:</w:t>
      </w:r>
    </w:p>
    <w:p w14:paraId="0B282E02" w14:textId="77777777" w:rsidR="00D738CC" w:rsidRPr="000451DA" w:rsidRDefault="00D738CC"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b/>
          <w:color w:val="000000"/>
          <w:sz w:val="28"/>
          <w:szCs w:val="28"/>
        </w:rPr>
        <w:t>PAID work placement</w:t>
      </w:r>
      <w:r w:rsidR="00627C3E" w:rsidRPr="000451DA">
        <w:rPr>
          <w:rFonts w:asciiTheme="minorHAnsi" w:hAnsiTheme="minorHAnsi" w:cstheme="minorHAnsi"/>
          <w:color w:val="000000"/>
          <w:sz w:val="28"/>
          <w:szCs w:val="28"/>
        </w:rPr>
        <w:t>:</w:t>
      </w:r>
      <w:r w:rsidR="00627C3E" w:rsidRPr="000451DA">
        <w:rPr>
          <w:rFonts w:asciiTheme="minorHAnsi" w:hAnsiTheme="minorHAnsi" w:cstheme="minorHAnsi"/>
          <w:color w:val="000000"/>
          <w:sz w:val="28"/>
          <w:szCs w:val="28"/>
        </w:rPr>
        <w:tab/>
      </w:r>
      <w:r w:rsidR="00627C3E" w:rsidRPr="000451DA">
        <w:rPr>
          <w:rFonts w:asciiTheme="minorHAnsi" w:hAnsiTheme="minorHAnsi" w:cstheme="minorHAnsi"/>
          <w:color w:val="000000"/>
          <w:sz w:val="28"/>
          <w:szCs w:val="28"/>
        </w:rPr>
        <w:tab/>
      </w:r>
      <w:r w:rsidRPr="000451DA">
        <w:rPr>
          <w:rFonts w:asciiTheme="minorHAnsi" w:hAnsiTheme="minorHAnsi" w:cstheme="minorHAnsi"/>
          <w:b/>
          <w:color w:val="000000"/>
          <w:sz w:val="28"/>
          <w:szCs w:val="28"/>
        </w:rPr>
        <w:t>Funding Level:</w:t>
      </w:r>
    </w:p>
    <w:p w14:paraId="1F79A682" w14:textId="77777777" w:rsidR="00DD371D" w:rsidRPr="000451DA" w:rsidRDefault="00DD371D" w:rsidP="000451DA">
      <w:pPr>
        <w:numPr>
          <w:ilvl w:val="0"/>
          <w:numId w:val="12"/>
        </w:numPr>
        <w:autoSpaceDE w:val="0"/>
        <w:autoSpaceDN w:val="0"/>
        <w:adjustRightInd w:val="0"/>
        <w:spacing w:before="100" w:beforeAutospacing="1" w:after="100" w:afterAutospacing="1"/>
        <w:ind w:left="426"/>
        <w:rPr>
          <w:rFonts w:asciiTheme="minorHAnsi" w:hAnsiTheme="minorHAnsi" w:cstheme="minorHAnsi"/>
          <w:color w:val="000000"/>
          <w:sz w:val="28"/>
          <w:szCs w:val="28"/>
        </w:rPr>
      </w:pPr>
      <w:r w:rsidRPr="000451DA">
        <w:rPr>
          <w:rFonts w:asciiTheme="minorHAnsi" w:hAnsiTheme="minorHAnsi" w:cstheme="minorHAnsi"/>
          <w:color w:val="000000"/>
          <w:sz w:val="28"/>
          <w:szCs w:val="28"/>
        </w:rPr>
        <w:t>Turing Scheme</w:t>
      </w:r>
      <w:r w:rsidR="00627C3E" w:rsidRPr="000451DA">
        <w:rPr>
          <w:rFonts w:asciiTheme="minorHAnsi" w:hAnsiTheme="minorHAnsi" w:cstheme="minorHAnsi"/>
          <w:color w:val="000000"/>
          <w:sz w:val="28"/>
          <w:szCs w:val="28"/>
        </w:rPr>
        <w:t xml:space="preserve"> </w:t>
      </w:r>
      <w:r w:rsidR="00627C3E" w:rsidRPr="000451DA">
        <w:rPr>
          <w:rFonts w:asciiTheme="minorHAnsi" w:hAnsiTheme="minorHAnsi" w:cstheme="minorHAnsi"/>
          <w:color w:val="000000"/>
          <w:sz w:val="28"/>
          <w:szCs w:val="28"/>
        </w:rPr>
        <w:sym w:font="Wingdings" w:char="F0E0"/>
      </w:r>
      <w:r w:rsidR="00627C3E" w:rsidRPr="000451DA">
        <w:rPr>
          <w:rFonts w:asciiTheme="minorHAnsi" w:hAnsiTheme="minorHAnsi" w:cstheme="minorHAnsi"/>
          <w:color w:val="000000"/>
          <w:sz w:val="28"/>
          <w:szCs w:val="28"/>
        </w:rPr>
        <w:t xml:space="preserve"> </w:t>
      </w:r>
      <w:r w:rsidR="00627C3E" w:rsidRPr="000451DA">
        <w:rPr>
          <w:rFonts w:asciiTheme="minorHAnsi" w:hAnsiTheme="minorHAnsi" w:cstheme="minorHAnsi"/>
          <w:color w:val="000000"/>
          <w:sz w:val="28"/>
          <w:szCs w:val="28"/>
        </w:rPr>
        <w:tab/>
      </w:r>
      <w:r w:rsidR="00627C3E" w:rsidRPr="000451DA">
        <w:rPr>
          <w:rFonts w:asciiTheme="minorHAnsi" w:hAnsiTheme="minorHAnsi" w:cstheme="minorHAnsi"/>
          <w:color w:val="000000"/>
          <w:sz w:val="28"/>
          <w:szCs w:val="28"/>
        </w:rPr>
        <w:tab/>
      </w:r>
      <w:r w:rsidRPr="000451DA">
        <w:rPr>
          <w:rFonts w:asciiTheme="minorHAnsi" w:hAnsiTheme="minorHAnsi" w:cstheme="minorHAnsi"/>
          <w:color w:val="000000"/>
          <w:sz w:val="28"/>
          <w:szCs w:val="28"/>
        </w:rPr>
        <w:t>full funding – can be income assessed (see Table 1)</w:t>
      </w:r>
    </w:p>
    <w:p w14:paraId="18F585A9" w14:textId="77777777" w:rsidR="00D738CC" w:rsidRPr="000451DA" w:rsidRDefault="00DD371D" w:rsidP="000451DA">
      <w:pPr>
        <w:numPr>
          <w:ilvl w:val="0"/>
          <w:numId w:val="12"/>
        </w:numPr>
        <w:autoSpaceDE w:val="0"/>
        <w:autoSpaceDN w:val="0"/>
        <w:adjustRightInd w:val="0"/>
        <w:spacing w:before="100" w:beforeAutospacing="1" w:after="100" w:afterAutospacing="1"/>
        <w:ind w:left="426"/>
        <w:rPr>
          <w:rFonts w:asciiTheme="minorHAnsi" w:hAnsiTheme="minorHAnsi" w:cstheme="minorHAnsi"/>
          <w:color w:val="000000"/>
          <w:sz w:val="28"/>
          <w:szCs w:val="28"/>
        </w:rPr>
      </w:pPr>
      <w:r w:rsidRPr="000451DA">
        <w:rPr>
          <w:rFonts w:asciiTheme="minorHAnsi" w:hAnsiTheme="minorHAnsi" w:cstheme="minorHAnsi"/>
          <w:color w:val="000000"/>
          <w:sz w:val="28"/>
          <w:szCs w:val="28"/>
        </w:rPr>
        <w:t>Not Turing Scheme</w:t>
      </w:r>
      <w:r w:rsidR="00627C3E" w:rsidRPr="000451DA">
        <w:rPr>
          <w:rFonts w:asciiTheme="minorHAnsi" w:hAnsiTheme="minorHAnsi" w:cstheme="minorHAnsi"/>
          <w:color w:val="000000"/>
          <w:sz w:val="28"/>
          <w:szCs w:val="28"/>
        </w:rPr>
        <w:t xml:space="preserve"> </w:t>
      </w:r>
      <w:r w:rsidR="00627C3E" w:rsidRPr="000451DA">
        <w:rPr>
          <w:rFonts w:asciiTheme="minorHAnsi" w:hAnsiTheme="minorHAnsi" w:cstheme="minorHAnsi"/>
          <w:color w:val="000000"/>
          <w:sz w:val="28"/>
          <w:szCs w:val="28"/>
        </w:rPr>
        <w:sym w:font="Wingdings" w:char="F0E0"/>
      </w:r>
      <w:r w:rsidR="00627C3E" w:rsidRPr="000451DA">
        <w:rPr>
          <w:rFonts w:asciiTheme="minorHAnsi" w:hAnsiTheme="minorHAnsi" w:cstheme="minorHAnsi"/>
          <w:color w:val="000000"/>
          <w:sz w:val="28"/>
          <w:szCs w:val="28"/>
        </w:rPr>
        <w:t xml:space="preserve"> </w:t>
      </w:r>
      <w:r w:rsidR="00627C3E" w:rsidRPr="000451DA">
        <w:rPr>
          <w:rFonts w:asciiTheme="minorHAnsi" w:hAnsiTheme="minorHAnsi" w:cstheme="minorHAnsi"/>
          <w:color w:val="000000"/>
          <w:sz w:val="28"/>
          <w:szCs w:val="28"/>
        </w:rPr>
        <w:tab/>
      </w:r>
      <w:r w:rsidR="00D738CC" w:rsidRPr="000451DA">
        <w:rPr>
          <w:rFonts w:asciiTheme="minorHAnsi" w:hAnsiTheme="minorHAnsi" w:cstheme="minorHAnsi"/>
          <w:color w:val="000000"/>
          <w:sz w:val="28"/>
          <w:szCs w:val="28"/>
        </w:rPr>
        <w:t xml:space="preserve">reduced funding – no income assessment (see Table </w:t>
      </w:r>
      <w:r w:rsidRPr="000451DA">
        <w:rPr>
          <w:rFonts w:asciiTheme="minorHAnsi" w:hAnsiTheme="minorHAnsi" w:cstheme="minorHAnsi"/>
          <w:color w:val="000000"/>
          <w:sz w:val="28"/>
          <w:szCs w:val="28"/>
        </w:rPr>
        <w:t>2</w:t>
      </w:r>
      <w:r w:rsidR="00D738CC" w:rsidRPr="000451DA">
        <w:rPr>
          <w:rFonts w:asciiTheme="minorHAnsi" w:hAnsiTheme="minorHAnsi" w:cstheme="minorHAnsi"/>
          <w:color w:val="000000"/>
          <w:sz w:val="28"/>
          <w:szCs w:val="28"/>
        </w:rPr>
        <w:t>)</w:t>
      </w:r>
    </w:p>
    <w:p w14:paraId="33CEC823" w14:textId="0C221AA6" w:rsidR="00944368" w:rsidRPr="000451DA" w:rsidRDefault="00D039B3"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b/>
          <w:sz w:val="28"/>
          <w:szCs w:val="28"/>
        </w:rPr>
        <w:t>PAID Placement</w:t>
      </w:r>
      <w:r w:rsidRPr="000451DA">
        <w:rPr>
          <w:rFonts w:asciiTheme="minorHAnsi" w:hAnsiTheme="minorHAnsi" w:cstheme="minorHAnsi"/>
          <w:sz w:val="28"/>
          <w:szCs w:val="28"/>
        </w:rPr>
        <w:t xml:space="preserve"> – If you’re receiving a salary or tax-liable income (even if you’re on minimum or below minimum rates, or below the threshold to pay tax), this is classed as a paid placement.</w:t>
      </w:r>
    </w:p>
    <w:p w14:paraId="1EE0BB59" w14:textId="77777777" w:rsidR="00D738CC" w:rsidRPr="000451DA" w:rsidRDefault="00D738CC"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b/>
          <w:color w:val="000000"/>
          <w:sz w:val="28"/>
          <w:szCs w:val="28"/>
        </w:rPr>
        <w:t>UNPAID work placement</w:t>
      </w:r>
      <w:r w:rsidRPr="000451DA">
        <w:rPr>
          <w:rFonts w:asciiTheme="minorHAnsi" w:hAnsiTheme="minorHAnsi" w:cstheme="minorHAnsi"/>
          <w:color w:val="000000"/>
          <w:sz w:val="28"/>
          <w:szCs w:val="28"/>
        </w:rPr>
        <w:t>:</w:t>
      </w:r>
      <w:r w:rsidRPr="000451DA">
        <w:rPr>
          <w:rFonts w:asciiTheme="minorHAnsi" w:hAnsiTheme="minorHAnsi" w:cstheme="minorHAnsi"/>
          <w:color w:val="000000"/>
          <w:sz w:val="28"/>
          <w:szCs w:val="28"/>
        </w:rPr>
        <w:tab/>
      </w:r>
      <w:r w:rsidR="009442E8" w:rsidRPr="000451DA">
        <w:rPr>
          <w:rFonts w:asciiTheme="minorHAnsi" w:hAnsiTheme="minorHAnsi" w:cstheme="minorHAnsi"/>
          <w:color w:val="000000"/>
          <w:sz w:val="28"/>
          <w:szCs w:val="28"/>
        </w:rPr>
        <w:tab/>
      </w:r>
      <w:r w:rsidR="006C41CC" w:rsidRPr="000451DA">
        <w:rPr>
          <w:rFonts w:asciiTheme="minorHAnsi" w:hAnsiTheme="minorHAnsi" w:cstheme="minorHAnsi"/>
          <w:color w:val="000000"/>
          <w:sz w:val="28"/>
          <w:szCs w:val="28"/>
        </w:rPr>
        <w:t xml:space="preserve"> </w:t>
      </w:r>
      <w:r w:rsidRPr="000451DA">
        <w:rPr>
          <w:rFonts w:asciiTheme="minorHAnsi" w:hAnsiTheme="minorHAnsi" w:cstheme="minorHAnsi"/>
          <w:b/>
          <w:color w:val="000000"/>
          <w:sz w:val="28"/>
          <w:szCs w:val="28"/>
        </w:rPr>
        <w:t>Funding Level:</w:t>
      </w:r>
    </w:p>
    <w:p w14:paraId="2E80123F" w14:textId="77777777" w:rsidR="00DD371D" w:rsidRPr="000451DA" w:rsidRDefault="00DD371D" w:rsidP="000451DA">
      <w:pPr>
        <w:numPr>
          <w:ilvl w:val="0"/>
          <w:numId w:val="12"/>
        </w:numPr>
        <w:autoSpaceDE w:val="0"/>
        <w:autoSpaceDN w:val="0"/>
        <w:adjustRightInd w:val="0"/>
        <w:spacing w:before="100" w:beforeAutospacing="1" w:after="100" w:afterAutospacing="1"/>
        <w:ind w:left="425" w:hanging="357"/>
        <w:rPr>
          <w:rFonts w:asciiTheme="minorHAnsi" w:hAnsiTheme="minorHAnsi" w:cstheme="minorHAnsi"/>
          <w:color w:val="000000"/>
          <w:sz w:val="28"/>
          <w:szCs w:val="28"/>
        </w:rPr>
      </w:pPr>
      <w:r w:rsidRPr="000451DA">
        <w:rPr>
          <w:rFonts w:asciiTheme="minorHAnsi" w:hAnsiTheme="minorHAnsi" w:cstheme="minorHAnsi"/>
          <w:color w:val="000000"/>
          <w:sz w:val="28"/>
          <w:szCs w:val="28"/>
        </w:rPr>
        <w:t>Turing Scheme</w:t>
      </w:r>
      <w:r w:rsidR="009442E8" w:rsidRPr="000451DA">
        <w:rPr>
          <w:rFonts w:asciiTheme="minorHAnsi" w:hAnsiTheme="minorHAnsi" w:cstheme="minorHAnsi"/>
          <w:color w:val="000000"/>
          <w:sz w:val="28"/>
          <w:szCs w:val="28"/>
        </w:rPr>
        <w:t xml:space="preserve"> </w:t>
      </w:r>
      <w:r w:rsidR="009442E8" w:rsidRPr="000451DA">
        <w:rPr>
          <w:rFonts w:asciiTheme="minorHAnsi" w:hAnsiTheme="minorHAnsi" w:cstheme="minorHAnsi"/>
          <w:color w:val="000000"/>
          <w:sz w:val="28"/>
          <w:szCs w:val="28"/>
        </w:rPr>
        <w:sym w:font="Wingdings" w:char="F0E0"/>
      </w:r>
      <w:r w:rsidR="009442E8" w:rsidRPr="000451DA">
        <w:rPr>
          <w:rFonts w:asciiTheme="minorHAnsi" w:hAnsiTheme="minorHAnsi" w:cstheme="minorHAnsi"/>
          <w:color w:val="000000"/>
          <w:sz w:val="28"/>
          <w:szCs w:val="28"/>
        </w:rPr>
        <w:tab/>
      </w:r>
      <w:r w:rsidR="009442E8" w:rsidRPr="000451DA">
        <w:rPr>
          <w:rFonts w:asciiTheme="minorHAnsi" w:hAnsiTheme="minorHAnsi" w:cstheme="minorHAnsi"/>
          <w:color w:val="000000"/>
          <w:sz w:val="28"/>
          <w:szCs w:val="28"/>
        </w:rPr>
        <w:tab/>
      </w:r>
      <w:r w:rsidR="009442E8" w:rsidRPr="000451DA">
        <w:rPr>
          <w:rFonts w:asciiTheme="minorHAnsi" w:hAnsiTheme="minorHAnsi" w:cstheme="minorHAnsi"/>
          <w:color w:val="000000"/>
          <w:sz w:val="28"/>
          <w:szCs w:val="28"/>
        </w:rPr>
        <w:tab/>
      </w:r>
      <w:r w:rsidR="000D0633" w:rsidRPr="000451DA">
        <w:rPr>
          <w:rFonts w:asciiTheme="minorHAnsi" w:hAnsiTheme="minorHAnsi" w:cstheme="minorHAnsi"/>
          <w:color w:val="000000"/>
          <w:sz w:val="28"/>
          <w:szCs w:val="28"/>
        </w:rPr>
        <w:t>f</w:t>
      </w:r>
      <w:r w:rsidRPr="000451DA">
        <w:rPr>
          <w:rFonts w:asciiTheme="minorHAnsi" w:hAnsiTheme="minorHAnsi" w:cstheme="minorHAnsi"/>
          <w:color w:val="000000"/>
          <w:sz w:val="28"/>
          <w:szCs w:val="28"/>
        </w:rPr>
        <w:t>ull funding – can be income assessed (see Table 1)</w:t>
      </w:r>
    </w:p>
    <w:p w14:paraId="0248D2F8" w14:textId="77777777" w:rsidR="00DD371D" w:rsidRPr="000451DA" w:rsidRDefault="00DD371D" w:rsidP="000451DA">
      <w:pPr>
        <w:numPr>
          <w:ilvl w:val="0"/>
          <w:numId w:val="12"/>
        </w:numPr>
        <w:autoSpaceDE w:val="0"/>
        <w:autoSpaceDN w:val="0"/>
        <w:adjustRightInd w:val="0"/>
        <w:spacing w:before="100" w:beforeAutospacing="1" w:after="100" w:afterAutospacing="1"/>
        <w:ind w:left="425" w:hanging="357"/>
        <w:rPr>
          <w:rFonts w:asciiTheme="minorHAnsi" w:hAnsiTheme="minorHAnsi" w:cstheme="minorHAnsi"/>
          <w:color w:val="000000"/>
          <w:sz w:val="28"/>
          <w:szCs w:val="28"/>
        </w:rPr>
      </w:pPr>
      <w:r w:rsidRPr="000451DA">
        <w:rPr>
          <w:rFonts w:asciiTheme="minorHAnsi" w:hAnsiTheme="minorHAnsi" w:cstheme="minorHAnsi"/>
          <w:color w:val="000000"/>
          <w:sz w:val="28"/>
          <w:szCs w:val="28"/>
        </w:rPr>
        <w:t>Special Case Placement</w:t>
      </w:r>
      <w:r w:rsidR="009442E8" w:rsidRPr="000451DA">
        <w:rPr>
          <w:rFonts w:asciiTheme="minorHAnsi" w:hAnsiTheme="minorHAnsi" w:cstheme="minorHAnsi"/>
          <w:color w:val="000000"/>
          <w:sz w:val="28"/>
          <w:szCs w:val="28"/>
        </w:rPr>
        <w:sym w:font="Wingdings" w:char="F0E0"/>
      </w:r>
      <w:r w:rsidR="00944368" w:rsidRPr="000451DA">
        <w:rPr>
          <w:rFonts w:asciiTheme="minorHAnsi" w:hAnsiTheme="minorHAnsi" w:cstheme="minorHAnsi"/>
          <w:color w:val="000000"/>
          <w:sz w:val="28"/>
          <w:szCs w:val="28"/>
        </w:rPr>
        <w:tab/>
      </w:r>
      <w:r w:rsidR="006C41CC" w:rsidRPr="000451DA">
        <w:rPr>
          <w:rFonts w:asciiTheme="minorHAnsi" w:hAnsiTheme="minorHAnsi" w:cstheme="minorHAnsi"/>
          <w:color w:val="000000"/>
          <w:sz w:val="28"/>
          <w:szCs w:val="28"/>
        </w:rPr>
        <w:t xml:space="preserve"> </w:t>
      </w:r>
      <w:r w:rsidR="009442E8" w:rsidRPr="000451DA">
        <w:rPr>
          <w:rFonts w:asciiTheme="minorHAnsi" w:hAnsiTheme="minorHAnsi" w:cstheme="minorHAnsi"/>
          <w:color w:val="000000"/>
          <w:sz w:val="28"/>
          <w:szCs w:val="28"/>
        </w:rPr>
        <w:tab/>
      </w:r>
      <w:r w:rsidRPr="000451DA">
        <w:rPr>
          <w:rFonts w:asciiTheme="minorHAnsi" w:hAnsiTheme="minorHAnsi" w:cstheme="minorHAnsi"/>
          <w:color w:val="000000"/>
          <w:sz w:val="28"/>
          <w:szCs w:val="28"/>
        </w:rPr>
        <w:t>full funding – can be income assessed</w:t>
      </w:r>
      <w:r w:rsidR="000B014C" w:rsidRPr="000451DA">
        <w:rPr>
          <w:rFonts w:asciiTheme="minorHAnsi" w:hAnsiTheme="minorHAnsi" w:cstheme="minorHAnsi"/>
          <w:color w:val="000000"/>
          <w:sz w:val="28"/>
          <w:szCs w:val="28"/>
        </w:rPr>
        <w:t xml:space="preserve"> </w:t>
      </w:r>
      <w:r w:rsidRPr="000451DA">
        <w:rPr>
          <w:rFonts w:asciiTheme="minorHAnsi" w:hAnsiTheme="minorHAnsi" w:cstheme="minorHAnsi"/>
          <w:color w:val="000000"/>
          <w:sz w:val="28"/>
          <w:szCs w:val="28"/>
        </w:rPr>
        <w:t>(see Table 1)</w:t>
      </w:r>
    </w:p>
    <w:p w14:paraId="3ED22848" w14:textId="77777777" w:rsidR="00815F38" w:rsidRPr="000451DA" w:rsidRDefault="00944368" w:rsidP="000451DA">
      <w:pPr>
        <w:numPr>
          <w:ilvl w:val="0"/>
          <w:numId w:val="12"/>
        </w:numPr>
        <w:autoSpaceDE w:val="0"/>
        <w:autoSpaceDN w:val="0"/>
        <w:adjustRightInd w:val="0"/>
        <w:spacing w:before="100" w:beforeAutospacing="1" w:after="100" w:afterAutospacing="1"/>
        <w:ind w:left="425" w:hanging="357"/>
        <w:rPr>
          <w:rFonts w:asciiTheme="minorHAnsi" w:hAnsiTheme="minorHAnsi" w:cstheme="minorHAnsi"/>
          <w:color w:val="000000"/>
          <w:sz w:val="28"/>
          <w:szCs w:val="28"/>
        </w:rPr>
      </w:pPr>
      <w:r w:rsidRPr="000451DA">
        <w:rPr>
          <w:rFonts w:asciiTheme="minorHAnsi" w:hAnsiTheme="minorHAnsi" w:cstheme="minorHAnsi"/>
          <w:color w:val="000000"/>
          <w:sz w:val="28"/>
          <w:szCs w:val="28"/>
        </w:rPr>
        <w:t>N</w:t>
      </w:r>
      <w:r w:rsidR="002B76A7" w:rsidRPr="000451DA">
        <w:rPr>
          <w:rFonts w:asciiTheme="minorHAnsi" w:hAnsiTheme="minorHAnsi" w:cstheme="minorHAnsi"/>
          <w:color w:val="000000"/>
          <w:sz w:val="28"/>
          <w:szCs w:val="28"/>
        </w:rPr>
        <w:t>ot Turing or Special Case</w:t>
      </w:r>
      <w:r w:rsidR="00815F38" w:rsidRPr="000451DA">
        <w:rPr>
          <w:rFonts w:asciiTheme="minorHAnsi" w:hAnsiTheme="minorHAnsi" w:cstheme="minorHAnsi"/>
          <w:color w:val="000000"/>
          <w:sz w:val="28"/>
          <w:szCs w:val="28"/>
        </w:rPr>
        <w:tab/>
      </w:r>
      <w:r w:rsidR="009442E8" w:rsidRPr="000451DA">
        <w:rPr>
          <w:rFonts w:asciiTheme="minorHAnsi" w:hAnsiTheme="minorHAnsi" w:cstheme="minorHAnsi"/>
          <w:color w:val="000000"/>
          <w:sz w:val="28"/>
          <w:szCs w:val="28"/>
        </w:rPr>
        <w:t xml:space="preserve"> </w:t>
      </w:r>
      <w:r w:rsidR="009442E8" w:rsidRPr="000451DA">
        <w:rPr>
          <w:rFonts w:asciiTheme="minorHAnsi" w:hAnsiTheme="minorHAnsi" w:cstheme="minorHAnsi"/>
          <w:color w:val="000000"/>
          <w:sz w:val="28"/>
          <w:szCs w:val="28"/>
        </w:rPr>
        <w:sym w:font="Wingdings" w:char="F0E0"/>
      </w:r>
      <w:r w:rsidR="009442E8" w:rsidRPr="000451DA">
        <w:rPr>
          <w:rFonts w:asciiTheme="minorHAnsi" w:hAnsiTheme="minorHAnsi" w:cstheme="minorHAnsi"/>
          <w:color w:val="000000"/>
          <w:sz w:val="28"/>
          <w:szCs w:val="28"/>
        </w:rPr>
        <w:t xml:space="preserve"> </w:t>
      </w:r>
      <w:r w:rsidR="006C41CC" w:rsidRPr="000451DA">
        <w:rPr>
          <w:rFonts w:asciiTheme="minorHAnsi" w:hAnsiTheme="minorHAnsi" w:cstheme="minorHAnsi"/>
          <w:color w:val="000000"/>
          <w:sz w:val="28"/>
          <w:szCs w:val="28"/>
        </w:rPr>
        <w:t xml:space="preserve"> </w:t>
      </w:r>
      <w:r w:rsidR="009442E8" w:rsidRPr="000451DA">
        <w:rPr>
          <w:rFonts w:asciiTheme="minorHAnsi" w:hAnsiTheme="minorHAnsi" w:cstheme="minorHAnsi"/>
          <w:color w:val="000000"/>
          <w:sz w:val="28"/>
          <w:szCs w:val="28"/>
        </w:rPr>
        <w:tab/>
      </w:r>
      <w:r w:rsidR="00815F38" w:rsidRPr="000451DA">
        <w:rPr>
          <w:rFonts w:asciiTheme="minorHAnsi" w:hAnsiTheme="minorHAnsi" w:cstheme="minorHAnsi"/>
          <w:color w:val="000000"/>
          <w:sz w:val="28"/>
          <w:szCs w:val="28"/>
        </w:rPr>
        <w:t>reduced funding – no income assessment (see Table 2)</w:t>
      </w:r>
    </w:p>
    <w:p w14:paraId="47976D6F" w14:textId="136510DF" w:rsidR="00DE58AB" w:rsidRPr="000451DA" w:rsidRDefault="00D039B3"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b/>
          <w:sz w:val="28"/>
          <w:szCs w:val="28"/>
        </w:rPr>
        <w:t>UNPAID Placement</w:t>
      </w:r>
      <w:r w:rsidRPr="000451DA">
        <w:rPr>
          <w:rFonts w:asciiTheme="minorHAnsi" w:hAnsiTheme="minorHAnsi" w:cstheme="minorHAnsi"/>
          <w:sz w:val="28"/>
          <w:szCs w:val="28"/>
        </w:rPr>
        <w:t xml:space="preserve"> – If you’re only receiving payments that aren’t liable for tax (e.g. </w:t>
      </w:r>
      <w:r w:rsidRPr="000451DA">
        <w:rPr>
          <w:rFonts w:asciiTheme="minorHAnsi" w:hAnsiTheme="minorHAnsi" w:cstheme="minorHAnsi"/>
          <w:bCs/>
          <w:sz w:val="28"/>
          <w:szCs w:val="28"/>
        </w:rPr>
        <w:t>bursary, scholarship, expenses), this</w:t>
      </w:r>
      <w:r w:rsidRPr="000451DA">
        <w:rPr>
          <w:rFonts w:asciiTheme="minorHAnsi" w:hAnsiTheme="minorHAnsi" w:cstheme="minorHAnsi"/>
          <w:sz w:val="28"/>
          <w:szCs w:val="28"/>
        </w:rPr>
        <w:t xml:space="preserve"> is classed as an unpaid placement.</w:t>
      </w:r>
    </w:p>
    <w:p w14:paraId="174E13BE" w14:textId="2E4A2FA3" w:rsidR="00DE58AB" w:rsidRPr="000451DA" w:rsidRDefault="00DE58AB" w:rsidP="000451DA">
      <w:pPr>
        <w:pStyle w:val="Heading2style"/>
        <w:rPr>
          <w:color w:val="000000"/>
        </w:rPr>
      </w:pPr>
      <w:r w:rsidRPr="000451DA">
        <w:t xml:space="preserve">Special </w:t>
      </w:r>
      <w:r w:rsidR="000451DA">
        <w:t>c</w:t>
      </w:r>
      <w:r w:rsidRPr="000451DA">
        <w:t xml:space="preserve">ase </w:t>
      </w:r>
      <w:r w:rsidR="000451DA">
        <w:t>w</w:t>
      </w:r>
      <w:r w:rsidRPr="000451DA">
        <w:t xml:space="preserve">ork </w:t>
      </w:r>
      <w:r w:rsidR="000451DA">
        <w:t>p</w:t>
      </w:r>
      <w:r w:rsidRPr="000451DA">
        <w:t>lacements:</w:t>
      </w:r>
    </w:p>
    <w:p w14:paraId="29582063" w14:textId="77777777" w:rsidR="007812D5" w:rsidRPr="000451DA" w:rsidRDefault="007812D5" w:rsidP="000451DA">
      <w:pPr>
        <w:autoSpaceDE w:val="0"/>
        <w:autoSpaceDN w:val="0"/>
        <w:adjustRightInd w:val="0"/>
        <w:spacing w:before="100" w:beforeAutospacing="1" w:after="100" w:afterAutospacing="1"/>
        <w:rPr>
          <w:rFonts w:asciiTheme="minorHAnsi" w:hAnsiTheme="minorHAnsi" w:cstheme="minorHAnsi"/>
          <w:bCs/>
          <w:color w:val="000000"/>
          <w:sz w:val="28"/>
          <w:szCs w:val="28"/>
        </w:rPr>
      </w:pPr>
      <w:r w:rsidRPr="000451DA">
        <w:rPr>
          <w:rFonts w:asciiTheme="minorHAnsi" w:hAnsiTheme="minorHAnsi" w:cstheme="minorHAnsi"/>
          <w:bCs/>
          <w:color w:val="000000"/>
          <w:sz w:val="28"/>
          <w:szCs w:val="28"/>
        </w:rPr>
        <w:t>The categories of Special Case work placement, as defined by SFE, are:</w:t>
      </w:r>
    </w:p>
    <w:p w14:paraId="3CA9740F" w14:textId="77777777" w:rsidR="000451DA" w:rsidRDefault="000451DA" w:rsidP="000451DA">
      <w:pPr>
        <w:numPr>
          <w:ilvl w:val="0"/>
          <w:numId w:val="2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7812D5" w:rsidRPr="000451DA">
        <w:rPr>
          <w:rFonts w:asciiTheme="minorHAnsi" w:hAnsiTheme="minorHAnsi" w:cstheme="minorHAnsi"/>
          <w:sz w:val="28"/>
          <w:szCs w:val="28"/>
        </w:rPr>
        <w:t>npaid service in a hospital, NHS trust, or with a clinical commissioning group</w:t>
      </w:r>
      <w:r>
        <w:rPr>
          <w:rFonts w:asciiTheme="minorHAnsi" w:hAnsiTheme="minorHAnsi" w:cstheme="minorHAnsi"/>
          <w:sz w:val="28"/>
          <w:szCs w:val="28"/>
        </w:rPr>
        <w:t>.</w:t>
      </w:r>
    </w:p>
    <w:p w14:paraId="76308191" w14:textId="0C4C809D" w:rsidR="007812D5" w:rsidRPr="000451DA" w:rsidRDefault="000451DA" w:rsidP="000451DA">
      <w:pPr>
        <w:numPr>
          <w:ilvl w:val="0"/>
          <w:numId w:val="23"/>
        </w:num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sz w:val="28"/>
          <w:szCs w:val="28"/>
        </w:rPr>
        <w:t>U</w:t>
      </w:r>
      <w:r w:rsidR="007812D5" w:rsidRPr="000451DA">
        <w:rPr>
          <w:rFonts w:asciiTheme="minorHAnsi" w:hAnsiTheme="minorHAnsi" w:cstheme="minorHAnsi"/>
          <w:sz w:val="28"/>
          <w:szCs w:val="28"/>
        </w:rPr>
        <w:t>npaid service with a local authority relating to the care of children and young persons, health or welfare or with a charity carrying out activities of a like nature in the UK</w:t>
      </w:r>
      <w:r w:rsidRPr="000451DA">
        <w:rPr>
          <w:rFonts w:asciiTheme="minorHAnsi" w:hAnsiTheme="minorHAnsi" w:cstheme="minorHAnsi"/>
          <w:sz w:val="28"/>
          <w:szCs w:val="28"/>
        </w:rPr>
        <w:t>.</w:t>
      </w:r>
      <w:r w:rsidRPr="000451DA">
        <w:rPr>
          <w:rFonts w:asciiTheme="minorHAnsi" w:hAnsiTheme="minorHAnsi" w:cstheme="minorHAnsi"/>
          <w:color w:val="000000"/>
          <w:sz w:val="28"/>
          <w:szCs w:val="28"/>
        </w:rPr>
        <w:t xml:space="preserve"> Unpaid service with a local authority’ includes working in schools in the UK, but this must be working with children (e.g. as a teaching assistant) and not administration. If working for a charity, the charity must be doing educational or welfare work in the UK (of a like nature to a local </w:t>
      </w:r>
      <w:r w:rsidRPr="000451DA">
        <w:rPr>
          <w:rFonts w:asciiTheme="minorHAnsi" w:hAnsiTheme="minorHAnsi" w:cstheme="minorHAnsi"/>
          <w:color w:val="000000"/>
          <w:sz w:val="28"/>
          <w:szCs w:val="28"/>
        </w:rPr>
        <w:lastRenderedPageBreak/>
        <w:t xml:space="preserve">authority), and the student must spend </w:t>
      </w:r>
      <w:proofErr w:type="gramStart"/>
      <w:r w:rsidRPr="000451DA">
        <w:rPr>
          <w:rFonts w:asciiTheme="minorHAnsi" w:hAnsiTheme="minorHAnsi" w:cstheme="minorHAnsi"/>
          <w:color w:val="000000"/>
          <w:sz w:val="28"/>
          <w:szCs w:val="28"/>
        </w:rPr>
        <w:t>the majority of</w:t>
      </w:r>
      <w:proofErr w:type="gramEnd"/>
      <w:r w:rsidRPr="000451DA">
        <w:rPr>
          <w:rFonts w:asciiTheme="minorHAnsi" w:hAnsiTheme="minorHAnsi" w:cstheme="minorHAnsi"/>
          <w:color w:val="000000"/>
          <w:sz w:val="28"/>
          <w:szCs w:val="28"/>
        </w:rPr>
        <w:t xml:space="preserve"> their time working with the people supported by the charity (i.e. in front line work, not fund raising/marketing/administrative activities). Charities based overseas and/or working with people overseas, and animal charities are not included in this definition.</w:t>
      </w:r>
    </w:p>
    <w:p w14:paraId="69ED2BCD" w14:textId="3003AE38" w:rsidR="000451DA" w:rsidRDefault="000451DA" w:rsidP="000451DA">
      <w:pPr>
        <w:numPr>
          <w:ilvl w:val="0"/>
          <w:numId w:val="2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7812D5" w:rsidRPr="000451DA">
        <w:rPr>
          <w:rFonts w:asciiTheme="minorHAnsi" w:hAnsiTheme="minorHAnsi" w:cstheme="minorHAnsi"/>
          <w:sz w:val="28"/>
          <w:szCs w:val="28"/>
        </w:rPr>
        <w:t>npaid service in the prison or probation service</w:t>
      </w:r>
      <w:r>
        <w:rPr>
          <w:rFonts w:asciiTheme="minorHAnsi" w:hAnsiTheme="minorHAnsi" w:cstheme="minorHAnsi"/>
          <w:sz w:val="28"/>
          <w:szCs w:val="28"/>
        </w:rPr>
        <w:t>.</w:t>
      </w:r>
    </w:p>
    <w:p w14:paraId="5301F077" w14:textId="78994E24" w:rsidR="000451DA" w:rsidRDefault="000451DA" w:rsidP="000451DA">
      <w:pPr>
        <w:numPr>
          <w:ilvl w:val="0"/>
          <w:numId w:val="2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7812D5" w:rsidRPr="000451DA">
        <w:rPr>
          <w:rFonts w:asciiTheme="minorHAnsi" w:hAnsiTheme="minorHAnsi" w:cstheme="minorHAnsi"/>
          <w:sz w:val="28"/>
          <w:szCs w:val="28"/>
        </w:rPr>
        <w:t>npaid research in a UK institution</w:t>
      </w:r>
      <w:r w:rsidRPr="000451DA">
        <w:rPr>
          <w:rFonts w:asciiTheme="minorHAnsi" w:hAnsiTheme="minorHAnsi" w:cstheme="minorHAnsi"/>
          <w:sz w:val="28"/>
          <w:szCs w:val="28"/>
        </w:rPr>
        <w:t xml:space="preserve">. </w:t>
      </w:r>
      <w:r w:rsidRPr="000451DA">
        <w:rPr>
          <w:rFonts w:asciiTheme="minorHAnsi" w:hAnsiTheme="minorHAnsi" w:cstheme="minorHAnsi"/>
          <w:color w:val="000000"/>
          <w:sz w:val="28"/>
          <w:szCs w:val="28"/>
        </w:rPr>
        <w:t>An institution must offer HE level courses (i.e. is a university or is linked to a university). This can be unpaid research at the University of Leeds or any other university in the UK or abroad.</w:t>
      </w:r>
    </w:p>
    <w:p w14:paraId="6A332CB6" w14:textId="1D3A72B2" w:rsidR="000451DA" w:rsidRDefault="000451DA" w:rsidP="000451DA">
      <w:pPr>
        <w:numPr>
          <w:ilvl w:val="0"/>
          <w:numId w:val="2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7812D5" w:rsidRPr="000451DA">
        <w:rPr>
          <w:rFonts w:asciiTheme="minorHAnsi" w:hAnsiTheme="minorHAnsi" w:cstheme="minorHAnsi"/>
          <w:sz w:val="28"/>
          <w:szCs w:val="28"/>
        </w:rPr>
        <w:t>npaid service with a Special Health Authority or Health and Social Services Board</w:t>
      </w:r>
      <w:r>
        <w:rPr>
          <w:rFonts w:asciiTheme="minorHAnsi" w:hAnsiTheme="minorHAnsi" w:cstheme="minorHAnsi"/>
          <w:sz w:val="28"/>
          <w:szCs w:val="28"/>
        </w:rPr>
        <w:t>.</w:t>
      </w:r>
    </w:p>
    <w:p w14:paraId="3E79DC5A" w14:textId="0CBFEB79" w:rsidR="00772CFF" w:rsidRPr="000451DA" w:rsidRDefault="000451DA" w:rsidP="000451DA">
      <w:pPr>
        <w:numPr>
          <w:ilvl w:val="0"/>
          <w:numId w:val="2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7812D5" w:rsidRPr="000451DA">
        <w:rPr>
          <w:rFonts w:asciiTheme="minorHAnsi" w:hAnsiTheme="minorHAnsi" w:cstheme="minorHAnsi"/>
          <w:sz w:val="28"/>
          <w:szCs w:val="28"/>
        </w:rPr>
        <w:t>npaid service with either House of Parliament.</w:t>
      </w:r>
    </w:p>
    <w:p w14:paraId="64074621" w14:textId="77777777" w:rsidR="00BE052D" w:rsidRPr="000451DA" w:rsidRDefault="00BE052D" w:rsidP="000451DA">
      <w:pPr>
        <w:pStyle w:val="Heading3"/>
        <w:spacing w:before="100" w:beforeAutospacing="1"/>
        <w:rPr>
          <w:rFonts w:asciiTheme="minorHAnsi" w:hAnsiTheme="minorHAnsi" w:cstheme="minorHAnsi"/>
          <w:color w:val="2F5496" w:themeColor="accent5" w:themeShade="BF"/>
          <w:sz w:val="28"/>
          <w:szCs w:val="28"/>
        </w:rPr>
      </w:pPr>
      <w:r w:rsidRPr="000451DA">
        <w:rPr>
          <w:rFonts w:asciiTheme="minorHAnsi" w:hAnsiTheme="minorHAnsi" w:cstheme="minorHAnsi"/>
          <w:color w:val="2F5496" w:themeColor="accent5" w:themeShade="BF"/>
          <w:sz w:val="28"/>
          <w:szCs w:val="28"/>
          <w:lang w:eastAsia="en-US"/>
        </w:rPr>
        <w:t>Table</w:t>
      </w:r>
      <w:r w:rsidRPr="000451DA">
        <w:rPr>
          <w:rFonts w:asciiTheme="minorHAnsi" w:hAnsiTheme="minorHAnsi" w:cstheme="minorHAnsi"/>
          <w:color w:val="2F5496" w:themeColor="accent5" w:themeShade="BF"/>
          <w:sz w:val="28"/>
          <w:szCs w:val="28"/>
        </w:rPr>
        <w:t xml:space="preserve"> 1: SFE Maintenance Loan – Full Funding</w:t>
      </w:r>
      <w:r w:rsidRPr="000451DA">
        <w:rPr>
          <w:rFonts w:asciiTheme="minorHAnsi" w:hAnsiTheme="minorHAnsi" w:cstheme="minorHAnsi"/>
          <w:color w:val="2F5496" w:themeColor="accent5" w:themeShade="BF"/>
          <w:sz w:val="28"/>
          <w:szCs w:val="28"/>
          <w:lang w:val="en-GB"/>
        </w:rPr>
        <w:t xml:space="preserve"> </w:t>
      </w:r>
      <w:r w:rsidRPr="000451DA">
        <w:rPr>
          <w:rFonts w:asciiTheme="minorHAnsi" w:hAnsiTheme="minorHAnsi" w:cstheme="minorHAnsi"/>
          <w:color w:val="2F5496" w:themeColor="accent5" w:themeShade="BF"/>
          <w:sz w:val="28"/>
          <w:szCs w:val="28"/>
        </w:rPr>
        <w:t>(Applies for Turing or a Special Case Work Placement)</w:t>
      </w:r>
    </w:p>
    <w:p w14:paraId="3EDFC876" w14:textId="77777777" w:rsidR="00B01215" w:rsidRDefault="006E36D6" w:rsidP="000451DA">
      <w:pPr>
        <w:tabs>
          <w:tab w:val="left" w:pos="8505"/>
        </w:tabs>
        <w:autoSpaceDE w:val="0"/>
        <w:autoSpaceDN w:val="0"/>
        <w:adjustRightInd w:val="0"/>
        <w:spacing w:before="100" w:beforeAutospacing="1" w:after="100" w:afterAutospacing="1"/>
        <w:rPr>
          <w:rFonts w:asciiTheme="minorHAnsi" w:hAnsiTheme="minorHAnsi" w:cstheme="minorHAnsi"/>
          <w:sz w:val="28"/>
          <w:szCs w:val="28"/>
          <w:lang w:val="en"/>
        </w:rPr>
      </w:pPr>
      <w:r w:rsidRPr="000451DA">
        <w:rPr>
          <w:rFonts w:asciiTheme="minorHAnsi" w:hAnsiTheme="minorHAnsi" w:cstheme="minorHAnsi"/>
          <w:sz w:val="28"/>
          <w:szCs w:val="28"/>
          <w:lang w:val="en"/>
        </w:rPr>
        <w:t xml:space="preserve">You can apply for just the non-income assessed loan, or both the non-income and the income assessed loans (where you provide evidence of your household income to SFE). </w:t>
      </w:r>
    </w:p>
    <w:p w14:paraId="558FAB43" w14:textId="2B74AF6A" w:rsidR="00A229F5" w:rsidRPr="00A229F5" w:rsidRDefault="006E36D6" w:rsidP="00A229F5">
      <w:pPr>
        <w:tabs>
          <w:tab w:val="left" w:pos="8505"/>
        </w:tabs>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sz w:val="28"/>
          <w:szCs w:val="28"/>
          <w:lang w:val="en"/>
        </w:rPr>
        <w:t xml:space="preserve">The ‘Income Assessed’ figures </w:t>
      </w:r>
      <w:r w:rsidR="00B01215">
        <w:rPr>
          <w:rFonts w:asciiTheme="minorHAnsi" w:hAnsiTheme="minorHAnsi" w:cstheme="minorHAnsi"/>
          <w:sz w:val="28"/>
          <w:szCs w:val="28"/>
          <w:lang w:val="en"/>
        </w:rPr>
        <w:t xml:space="preserve">that follow </w:t>
      </w:r>
      <w:r w:rsidRPr="000451DA">
        <w:rPr>
          <w:rFonts w:asciiTheme="minorHAnsi" w:hAnsiTheme="minorHAnsi" w:cstheme="minorHAnsi"/>
          <w:sz w:val="28"/>
          <w:szCs w:val="28"/>
          <w:lang w:val="en"/>
        </w:rPr>
        <w:t xml:space="preserve">are for a household income of £25,000 or less. </w:t>
      </w:r>
      <w:r w:rsidRPr="000451DA">
        <w:rPr>
          <w:rFonts w:asciiTheme="minorHAnsi" w:hAnsiTheme="minorHAnsi" w:cstheme="minorHAnsi"/>
          <w:color w:val="000000"/>
          <w:sz w:val="28"/>
          <w:szCs w:val="28"/>
        </w:rPr>
        <w:t>The actual amount you’ll receive depends on your household income.</w:t>
      </w:r>
    </w:p>
    <w:tbl>
      <w:tblPr>
        <w:tblStyle w:val="ListTable3-Accent3"/>
        <w:tblW w:w="9781" w:type="dxa"/>
        <w:tblLook w:val="04A0" w:firstRow="1" w:lastRow="0" w:firstColumn="1" w:lastColumn="0" w:noHBand="0" w:noVBand="1"/>
        <w:tblCaption w:val="Income Assessed Figures from SFE "/>
        <w:tblDescription w:val="Figures show a household income of £25,000 or less. Please note, the actual amount you recieve will depend on your household income. "/>
      </w:tblPr>
      <w:tblGrid>
        <w:gridCol w:w="2509"/>
        <w:gridCol w:w="2340"/>
        <w:gridCol w:w="2340"/>
        <w:gridCol w:w="2592"/>
      </w:tblGrid>
      <w:tr w:rsidR="006E36D6" w:rsidRPr="000451DA" w14:paraId="27A8DF0A" w14:textId="77777777" w:rsidTr="00A229F5">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100" w:firstRow="0" w:lastRow="0" w:firstColumn="1" w:lastColumn="0" w:oddVBand="0" w:evenVBand="0" w:oddHBand="0" w:evenHBand="0" w:firstRowFirstColumn="1" w:firstRowLastColumn="0" w:lastRowFirstColumn="0" w:lastRowLastColumn="0"/>
            <w:tcW w:w="2509" w:type="dxa"/>
            <w:shd w:val="clear" w:color="auto" w:fill="E7E6E6" w:themeFill="background2"/>
          </w:tcPr>
          <w:p w14:paraId="3A11CA31" w14:textId="77777777" w:rsidR="006E36D6" w:rsidRPr="000451DA" w:rsidRDefault="006E36D6"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Where living when on placement</w:t>
            </w:r>
          </w:p>
        </w:tc>
        <w:tc>
          <w:tcPr>
            <w:tcW w:w="2340" w:type="dxa"/>
            <w:shd w:val="clear" w:color="auto" w:fill="E7E6E6" w:themeFill="background2"/>
          </w:tcPr>
          <w:p w14:paraId="57869A02" w14:textId="77777777" w:rsidR="006E36D6" w:rsidRPr="000451DA" w:rsidRDefault="006E36D6" w:rsidP="000451DA">
            <w:pPr>
              <w:autoSpaceDE w:val="0"/>
              <w:autoSpaceDN w:val="0"/>
              <w:adjustRightInd w:val="0"/>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Non-income Assessed Loan</w:t>
            </w:r>
          </w:p>
        </w:tc>
        <w:tc>
          <w:tcPr>
            <w:tcW w:w="2340" w:type="dxa"/>
            <w:shd w:val="clear" w:color="auto" w:fill="E7E6E6" w:themeFill="background2"/>
          </w:tcPr>
          <w:p w14:paraId="61CF2141" w14:textId="77777777" w:rsidR="006E36D6" w:rsidRPr="000451DA" w:rsidRDefault="006E36D6" w:rsidP="000451DA">
            <w:pPr>
              <w:autoSpaceDE w:val="0"/>
              <w:autoSpaceDN w:val="0"/>
              <w:adjustRightInd w:val="0"/>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Maximum Income Assessed Loan</w:t>
            </w:r>
          </w:p>
        </w:tc>
        <w:tc>
          <w:tcPr>
            <w:tcW w:w="2592" w:type="dxa"/>
            <w:shd w:val="clear" w:color="auto" w:fill="E7E6E6" w:themeFill="background2"/>
          </w:tcPr>
          <w:p w14:paraId="623BB558" w14:textId="77777777" w:rsidR="006E36D6" w:rsidRPr="000451DA" w:rsidRDefault="006E36D6" w:rsidP="000451DA">
            <w:pPr>
              <w:autoSpaceDE w:val="0"/>
              <w:autoSpaceDN w:val="0"/>
              <w:adjustRightInd w:val="0"/>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Total Possible Loan</w:t>
            </w:r>
          </w:p>
        </w:tc>
      </w:tr>
      <w:tr w:rsidR="006E36D6" w:rsidRPr="000451DA" w14:paraId="4D1C4B61" w14:textId="77777777" w:rsidTr="005060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09" w:type="dxa"/>
          </w:tcPr>
          <w:p w14:paraId="148155F5" w14:textId="77777777" w:rsidR="006E36D6" w:rsidRPr="000451DA" w:rsidRDefault="006E36D6"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Parental Home</w:t>
            </w:r>
          </w:p>
        </w:tc>
        <w:tc>
          <w:tcPr>
            <w:tcW w:w="2340" w:type="dxa"/>
          </w:tcPr>
          <w:p w14:paraId="40CB4AE1" w14:textId="77777777" w:rsidR="006E36D6" w:rsidRPr="000451DA" w:rsidRDefault="006E36D6" w:rsidP="000451DA">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3,590</w:t>
            </w:r>
          </w:p>
        </w:tc>
        <w:tc>
          <w:tcPr>
            <w:tcW w:w="2340" w:type="dxa"/>
          </w:tcPr>
          <w:p w14:paraId="52048064" w14:textId="77777777" w:rsidR="006E36D6" w:rsidRPr="000451DA" w:rsidRDefault="006E36D6" w:rsidP="000451DA">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4,763</w:t>
            </w:r>
          </w:p>
        </w:tc>
        <w:tc>
          <w:tcPr>
            <w:tcW w:w="2592" w:type="dxa"/>
          </w:tcPr>
          <w:p w14:paraId="11BE5053" w14:textId="77777777" w:rsidR="006E36D6" w:rsidRPr="000451DA" w:rsidRDefault="006E36D6" w:rsidP="000451DA">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A44AA7" w:rsidRPr="000451DA">
              <w:rPr>
                <w:rFonts w:asciiTheme="minorHAnsi" w:hAnsiTheme="minorHAnsi" w:cstheme="minorHAnsi"/>
                <w:color w:val="000000"/>
                <w:sz w:val="28"/>
                <w:szCs w:val="28"/>
              </w:rPr>
              <w:t>8,</w:t>
            </w:r>
            <w:r w:rsidR="002F1C86" w:rsidRPr="000451DA">
              <w:rPr>
                <w:rFonts w:asciiTheme="minorHAnsi" w:hAnsiTheme="minorHAnsi" w:cstheme="minorHAnsi"/>
                <w:color w:val="000000"/>
                <w:sz w:val="28"/>
                <w:szCs w:val="28"/>
              </w:rPr>
              <w:t>353</w:t>
            </w:r>
          </w:p>
        </w:tc>
      </w:tr>
      <w:tr w:rsidR="006E36D6" w:rsidRPr="000451DA" w14:paraId="1570D666" w14:textId="77777777" w:rsidTr="005060B8">
        <w:trPr>
          <w:trHeight w:val="408"/>
        </w:trPr>
        <w:tc>
          <w:tcPr>
            <w:cnfStyle w:val="001000000000" w:firstRow="0" w:lastRow="0" w:firstColumn="1" w:lastColumn="0" w:oddVBand="0" w:evenVBand="0" w:oddHBand="0" w:evenHBand="0" w:firstRowFirstColumn="0" w:firstRowLastColumn="0" w:lastRowFirstColumn="0" w:lastRowLastColumn="0"/>
            <w:tcW w:w="2509" w:type="dxa"/>
          </w:tcPr>
          <w:p w14:paraId="5184B02A" w14:textId="34B0EA7F" w:rsidR="006E36D6" w:rsidRPr="000451DA" w:rsidRDefault="006E36D6"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Londo</w:t>
            </w:r>
            <w:r w:rsidR="00A229F5">
              <w:rPr>
                <w:rFonts w:asciiTheme="minorHAnsi" w:hAnsiTheme="minorHAnsi" w:cstheme="minorHAnsi"/>
                <w:color w:val="000000"/>
                <w:sz w:val="28"/>
                <w:szCs w:val="28"/>
              </w:rPr>
              <w:t>n</w:t>
            </w:r>
          </w:p>
        </w:tc>
        <w:tc>
          <w:tcPr>
            <w:tcW w:w="2340" w:type="dxa"/>
          </w:tcPr>
          <w:p w14:paraId="6A67129F" w14:textId="77777777" w:rsidR="006E36D6" w:rsidRPr="000451DA" w:rsidRDefault="006E36D6" w:rsidP="000451D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6,244</w:t>
            </w:r>
          </w:p>
        </w:tc>
        <w:tc>
          <w:tcPr>
            <w:tcW w:w="2340" w:type="dxa"/>
          </w:tcPr>
          <w:p w14:paraId="0F425606" w14:textId="77777777" w:rsidR="006E36D6" w:rsidRPr="000451DA" w:rsidRDefault="006E36D6" w:rsidP="000451D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6,506</w:t>
            </w:r>
          </w:p>
        </w:tc>
        <w:tc>
          <w:tcPr>
            <w:tcW w:w="2592" w:type="dxa"/>
          </w:tcPr>
          <w:p w14:paraId="7EEAEC1B" w14:textId="77777777" w:rsidR="006E36D6" w:rsidRPr="000451DA" w:rsidRDefault="006E36D6" w:rsidP="000451D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A44AA7" w:rsidRPr="000451DA">
              <w:rPr>
                <w:rFonts w:asciiTheme="minorHAnsi" w:hAnsiTheme="minorHAnsi" w:cstheme="minorHAnsi"/>
                <w:color w:val="000000"/>
                <w:sz w:val="28"/>
                <w:szCs w:val="28"/>
              </w:rPr>
              <w:t>12,</w:t>
            </w:r>
            <w:r w:rsidR="002F1C86" w:rsidRPr="000451DA">
              <w:rPr>
                <w:rFonts w:asciiTheme="minorHAnsi" w:hAnsiTheme="minorHAnsi" w:cstheme="minorHAnsi"/>
                <w:color w:val="000000"/>
                <w:sz w:val="28"/>
                <w:szCs w:val="28"/>
              </w:rPr>
              <w:t>750</w:t>
            </w:r>
          </w:p>
        </w:tc>
      </w:tr>
      <w:tr w:rsidR="006E36D6" w:rsidRPr="000451DA" w14:paraId="12073910" w14:textId="77777777" w:rsidTr="005060B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09" w:type="dxa"/>
          </w:tcPr>
          <w:p w14:paraId="24DDD402" w14:textId="77777777" w:rsidR="006E36D6" w:rsidRPr="000451DA" w:rsidRDefault="006E36D6"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Elsewhere</w:t>
            </w:r>
            <w:r w:rsidR="00CC01CE" w:rsidRPr="000451DA">
              <w:rPr>
                <w:rFonts w:asciiTheme="minorHAnsi" w:hAnsiTheme="minorHAnsi" w:cstheme="minorHAnsi"/>
                <w:color w:val="000000"/>
                <w:sz w:val="28"/>
                <w:szCs w:val="28"/>
              </w:rPr>
              <w:t xml:space="preserve"> in UK</w:t>
            </w:r>
          </w:p>
        </w:tc>
        <w:tc>
          <w:tcPr>
            <w:tcW w:w="2340" w:type="dxa"/>
          </w:tcPr>
          <w:p w14:paraId="6D1B191B" w14:textId="77777777" w:rsidR="006E36D6" w:rsidRPr="000451DA" w:rsidRDefault="006E36D6" w:rsidP="000451DA">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4,569</w:t>
            </w:r>
          </w:p>
        </w:tc>
        <w:tc>
          <w:tcPr>
            <w:tcW w:w="2340" w:type="dxa"/>
          </w:tcPr>
          <w:p w14:paraId="439F0C7B" w14:textId="77777777" w:rsidR="006E36D6" w:rsidRPr="000451DA" w:rsidRDefault="006E36D6" w:rsidP="000451DA">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5,403</w:t>
            </w:r>
          </w:p>
        </w:tc>
        <w:tc>
          <w:tcPr>
            <w:tcW w:w="2592" w:type="dxa"/>
          </w:tcPr>
          <w:p w14:paraId="47AEA546" w14:textId="77777777" w:rsidR="006E36D6" w:rsidRPr="000451DA" w:rsidRDefault="006E36D6" w:rsidP="000451DA">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A44AA7" w:rsidRPr="000451DA">
              <w:rPr>
                <w:rFonts w:asciiTheme="minorHAnsi" w:hAnsiTheme="minorHAnsi" w:cstheme="minorHAnsi"/>
                <w:color w:val="000000"/>
                <w:sz w:val="28"/>
                <w:szCs w:val="28"/>
              </w:rPr>
              <w:t>9,</w:t>
            </w:r>
            <w:r w:rsidR="002F1C86" w:rsidRPr="000451DA">
              <w:rPr>
                <w:rFonts w:asciiTheme="minorHAnsi" w:hAnsiTheme="minorHAnsi" w:cstheme="minorHAnsi"/>
                <w:color w:val="000000"/>
                <w:sz w:val="28"/>
                <w:szCs w:val="28"/>
              </w:rPr>
              <w:t>9</w:t>
            </w:r>
            <w:r w:rsidR="00A44AA7" w:rsidRPr="000451DA">
              <w:rPr>
                <w:rFonts w:asciiTheme="minorHAnsi" w:hAnsiTheme="minorHAnsi" w:cstheme="minorHAnsi"/>
                <w:color w:val="000000"/>
                <w:sz w:val="28"/>
                <w:szCs w:val="28"/>
              </w:rPr>
              <w:t>72</w:t>
            </w:r>
          </w:p>
        </w:tc>
      </w:tr>
      <w:tr w:rsidR="00CC01CE" w:rsidRPr="000451DA" w14:paraId="21FB7AE1" w14:textId="77777777" w:rsidTr="005060B8">
        <w:trPr>
          <w:trHeight w:val="408"/>
        </w:trPr>
        <w:tc>
          <w:tcPr>
            <w:cnfStyle w:val="001000000000" w:firstRow="0" w:lastRow="0" w:firstColumn="1" w:lastColumn="0" w:oddVBand="0" w:evenVBand="0" w:oddHBand="0" w:evenHBand="0" w:firstRowFirstColumn="0" w:firstRowLastColumn="0" w:lastRowFirstColumn="0" w:lastRowLastColumn="0"/>
            <w:tcW w:w="2509" w:type="dxa"/>
          </w:tcPr>
          <w:p w14:paraId="3A24CAFE" w14:textId="77777777" w:rsidR="00CC01CE" w:rsidRPr="000451DA" w:rsidRDefault="00CC01CE"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Overseas</w:t>
            </w:r>
          </w:p>
        </w:tc>
        <w:tc>
          <w:tcPr>
            <w:tcW w:w="2340" w:type="dxa"/>
          </w:tcPr>
          <w:p w14:paraId="308C443F" w14:textId="77777777" w:rsidR="00CC01CE" w:rsidRPr="000451DA" w:rsidRDefault="00CC01CE" w:rsidP="000451D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5,073</w:t>
            </w:r>
          </w:p>
        </w:tc>
        <w:tc>
          <w:tcPr>
            <w:tcW w:w="2340" w:type="dxa"/>
          </w:tcPr>
          <w:p w14:paraId="1022F3CA" w14:textId="77777777" w:rsidR="00CC01CE" w:rsidRPr="000451DA" w:rsidRDefault="00CC01CE" w:rsidP="000451D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2F1C86" w:rsidRPr="000451DA">
              <w:rPr>
                <w:rFonts w:asciiTheme="minorHAnsi" w:hAnsiTheme="minorHAnsi" w:cstheme="minorHAnsi"/>
                <w:color w:val="000000"/>
                <w:sz w:val="28"/>
                <w:szCs w:val="28"/>
              </w:rPr>
              <w:t>5,737</w:t>
            </w:r>
          </w:p>
        </w:tc>
        <w:tc>
          <w:tcPr>
            <w:tcW w:w="2592" w:type="dxa"/>
          </w:tcPr>
          <w:p w14:paraId="27EF4A20" w14:textId="77777777" w:rsidR="00CC01CE" w:rsidRPr="000451DA" w:rsidRDefault="00CC01CE" w:rsidP="000451DA">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0451DA">
              <w:rPr>
                <w:rFonts w:asciiTheme="minorHAnsi" w:hAnsiTheme="minorHAnsi" w:cstheme="minorHAnsi"/>
                <w:color w:val="000000"/>
                <w:sz w:val="28"/>
                <w:szCs w:val="28"/>
              </w:rPr>
              <w:t>£</w:t>
            </w:r>
            <w:r w:rsidR="00A44AA7" w:rsidRPr="000451DA">
              <w:rPr>
                <w:rFonts w:asciiTheme="minorHAnsi" w:hAnsiTheme="minorHAnsi" w:cstheme="minorHAnsi"/>
                <w:color w:val="000000"/>
                <w:sz w:val="28"/>
                <w:szCs w:val="28"/>
              </w:rPr>
              <w:t>10,</w:t>
            </w:r>
            <w:r w:rsidR="002F1C86" w:rsidRPr="000451DA">
              <w:rPr>
                <w:rFonts w:asciiTheme="minorHAnsi" w:hAnsiTheme="minorHAnsi" w:cstheme="minorHAnsi"/>
                <w:color w:val="000000"/>
                <w:sz w:val="28"/>
                <w:szCs w:val="28"/>
              </w:rPr>
              <w:t>810</w:t>
            </w:r>
          </w:p>
        </w:tc>
      </w:tr>
    </w:tbl>
    <w:p w14:paraId="47A5C7A1" w14:textId="454CC07D" w:rsidR="00771E23" w:rsidRPr="000451DA" w:rsidRDefault="00A229F5"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Pr>
          <w:rFonts w:asciiTheme="minorHAnsi" w:hAnsiTheme="minorHAnsi" w:cstheme="minorHAnsi"/>
          <w:sz w:val="28"/>
          <w:szCs w:val="28"/>
        </w:rPr>
        <w:t>If you are living in London, y</w:t>
      </w:r>
      <w:r w:rsidR="00CC01CE" w:rsidRPr="000451DA">
        <w:rPr>
          <w:rFonts w:asciiTheme="minorHAnsi" w:hAnsiTheme="minorHAnsi" w:cstheme="minorHAnsi"/>
          <w:sz w:val="28"/>
          <w:szCs w:val="28"/>
        </w:rPr>
        <w:t>ou must be working in London to receive the London rate (</w:t>
      </w:r>
      <w:r w:rsidR="00CC01CE" w:rsidRPr="000451DA">
        <w:rPr>
          <w:rFonts w:asciiTheme="minorHAnsi" w:hAnsiTheme="minorHAnsi" w:cstheme="minorHAnsi"/>
          <w:color w:val="000000"/>
          <w:sz w:val="28"/>
          <w:szCs w:val="28"/>
        </w:rPr>
        <w:t>EC, WC, N, NE, E, SE, S, SW, W, NW postcodes)</w:t>
      </w:r>
      <w:r w:rsidR="00CC01CE" w:rsidRPr="000451DA">
        <w:rPr>
          <w:rFonts w:asciiTheme="minorHAnsi" w:hAnsiTheme="minorHAnsi" w:cstheme="minorHAnsi"/>
          <w:sz w:val="28"/>
          <w:szCs w:val="28"/>
        </w:rPr>
        <w:t xml:space="preserve">. </w:t>
      </w:r>
      <w:r w:rsidR="00CC01CE" w:rsidRPr="000451DA">
        <w:rPr>
          <w:rFonts w:asciiTheme="minorHAnsi" w:hAnsiTheme="minorHAnsi" w:cstheme="minorHAnsi"/>
          <w:color w:val="000000"/>
          <w:sz w:val="28"/>
          <w:szCs w:val="28"/>
        </w:rPr>
        <w:t>Students living in London with parents receive the ‘Parental Home’ rate.</w:t>
      </w:r>
    </w:p>
    <w:p w14:paraId="3DE846AD" w14:textId="77777777" w:rsidR="006E36D6" w:rsidRPr="000451DA" w:rsidRDefault="006E36D6"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To receive the abroad rate of maintenance loan, you must have travelled abroad. If you are working remotely from the UK, you will receive the UK rate of loan based on where you are living (either independently or with parents). If you are on a placement under the Turing scheme, you will only be eligible to receive Turing funding if you have travelled abroad.</w:t>
      </w:r>
    </w:p>
    <w:p w14:paraId="12EC36DD" w14:textId="77777777" w:rsidR="00772CFF" w:rsidRPr="000451DA" w:rsidRDefault="00772CFF" w:rsidP="000451DA">
      <w:pPr>
        <w:autoSpaceDE w:val="0"/>
        <w:autoSpaceDN w:val="0"/>
        <w:adjustRightInd w:val="0"/>
        <w:spacing w:before="100" w:beforeAutospacing="1" w:after="100" w:afterAutospacing="1"/>
        <w:rPr>
          <w:rFonts w:asciiTheme="minorHAnsi" w:hAnsiTheme="minorHAnsi" w:cstheme="minorHAnsi"/>
          <w:color w:val="000000"/>
          <w:sz w:val="28"/>
          <w:szCs w:val="28"/>
        </w:rPr>
      </w:pPr>
    </w:p>
    <w:p w14:paraId="0B0171DD" w14:textId="77777777" w:rsidR="00BE052D" w:rsidRPr="000451DA" w:rsidRDefault="00BE052D" w:rsidP="000451DA">
      <w:pPr>
        <w:pStyle w:val="Heading3"/>
        <w:spacing w:before="100" w:beforeAutospacing="1"/>
        <w:rPr>
          <w:rFonts w:asciiTheme="minorHAnsi" w:hAnsiTheme="minorHAnsi" w:cstheme="minorHAnsi"/>
          <w:color w:val="2F5496" w:themeColor="accent5" w:themeShade="BF"/>
          <w:sz w:val="28"/>
          <w:szCs w:val="28"/>
          <w:lang w:val="en-GB"/>
        </w:rPr>
      </w:pPr>
      <w:r w:rsidRPr="000451DA">
        <w:rPr>
          <w:rFonts w:asciiTheme="minorHAnsi" w:hAnsiTheme="minorHAnsi" w:cstheme="minorHAnsi"/>
          <w:color w:val="2F5496" w:themeColor="accent5" w:themeShade="BF"/>
          <w:sz w:val="28"/>
          <w:szCs w:val="28"/>
          <w:lang w:eastAsia="en-US"/>
        </w:rPr>
        <w:lastRenderedPageBreak/>
        <w:t>Table</w:t>
      </w:r>
      <w:r w:rsidRPr="000451DA">
        <w:rPr>
          <w:rFonts w:asciiTheme="minorHAnsi" w:hAnsiTheme="minorHAnsi" w:cstheme="minorHAnsi"/>
          <w:color w:val="2F5496" w:themeColor="accent5" w:themeShade="BF"/>
          <w:sz w:val="28"/>
          <w:szCs w:val="28"/>
        </w:rPr>
        <w:t xml:space="preserve"> 2: SFE Maintenance Loan – </w:t>
      </w:r>
      <w:r w:rsidRPr="000451DA">
        <w:rPr>
          <w:rFonts w:asciiTheme="minorHAnsi" w:hAnsiTheme="minorHAnsi" w:cstheme="minorHAnsi"/>
          <w:color w:val="2F5496" w:themeColor="accent5" w:themeShade="BF"/>
          <w:sz w:val="28"/>
          <w:szCs w:val="28"/>
          <w:lang w:val="en-GB"/>
        </w:rPr>
        <w:t xml:space="preserve">Reduced Funding (Applies for a paid or unpaid work placement that’s </w:t>
      </w:r>
      <w:r w:rsidRPr="000451DA">
        <w:rPr>
          <w:rFonts w:asciiTheme="minorHAnsi" w:hAnsiTheme="minorHAnsi" w:cstheme="minorHAnsi"/>
          <w:color w:val="2F5496" w:themeColor="accent5" w:themeShade="BF"/>
          <w:sz w:val="28"/>
          <w:szCs w:val="28"/>
          <w:u w:val="single"/>
          <w:lang w:val="en-GB"/>
        </w:rPr>
        <w:t>NOT</w:t>
      </w:r>
      <w:r w:rsidRPr="000451DA">
        <w:rPr>
          <w:rFonts w:asciiTheme="minorHAnsi" w:hAnsiTheme="minorHAnsi" w:cstheme="minorHAnsi"/>
          <w:color w:val="2F5496" w:themeColor="accent5" w:themeShade="BF"/>
          <w:sz w:val="28"/>
          <w:szCs w:val="28"/>
          <w:lang w:val="en-GB"/>
        </w:rPr>
        <w:t xml:space="preserve"> under the Turing scheme and not a special case placement)</w:t>
      </w:r>
    </w:p>
    <w:p w14:paraId="5179D9E4" w14:textId="77777777" w:rsidR="000B30EB" w:rsidRPr="000451DA" w:rsidRDefault="000B30EB" w:rsidP="000451DA">
      <w:pPr>
        <w:autoSpaceDE w:val="0"/>
        <w:autoSpaceDN w:val="0"/>
        <w:adjustRightInd w:val="0"/>
        <w:spacing w:before="100" w:beforeAutospacing="1" w:after="100" w:afterAutospacing="1"/>
        <w:ind w:left="284"/>
        <w:rPr>
          <w:rFonts w:asciiTheme="minorHAnsi" w:hAnsiTheme="minorHAnsi" w:cstheme="minorHAnsi"/>
          <w:color w:val="000000"/>
          <w:sz w:val="28"/>
          <w:szCs w:val="28"/>
        </w:rPr>
      </w:pPr>
      <w:r w:rsidRPr="000451DA">
        <w:rPr>
          <w:rFonts w:asciiTheme="minorHAnsi" w:hAnsiTheme="minorHAnsi" w:cstheme="minorHAnsi"/>
          <w:color w:val="000000"/>
          <w:sz w:val="28"/>
          <w:szCs w:val="28"/>
        </w:rPr>
        <w:t>Total amount of reduced loan depending on where you’re living when on placement:</w:t>
      </w:r>
    </w:p>
    <w:p w14:paraId="4AA8D8EB" w14:textId="77777777" w:rsidR="00772CFF" w:rsidRPr="000451DA" w:rsidRDefault="00772CFF" w:rsidP="000451DA">
      <w:pPr>
        <w:pStyle w:val="ListParagraph"/>
        <w:numPr>
          <w:ilvl w:val="0"/>
          <w:numId w:val="22"/>
        </w:num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Parental Home = £1,820</w:t>
      </w:r>
    </w:p>
    <w:p w14:paraId="4A968816" w14:textId="77777777" w:rsidR="00772CFF" w:rsidRPr="000451DA" w:rsidRDefault="00772CFF" w:rsidP="000451DA">
      <w:pPr>
        <w:pStyle w:val="ListParagraph"/>
        <w:numPr>
          <w:ilvl w:val="0"/>
          <w:numId w:val="22"/>
        </w:num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London* = £3,430</w:t>
      </w:r>
    </w:p>
    <w:p w14:paraId="0BEF903B" w14:textId="77777777" w:rsidR="00DE58AB" w:rsidRPr="000451DA" w:rsidRDefault="00772CFF" w:rsidP="000451DA">
      <w:pPr>
        <w:pStyle w:val="ListParagraph"/>
        <w:numPr>
          <w:ilvl w:val="0"/>
          <w:numId w:val="22"/>
        </w:num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Elsewhere in the UK or abroad = £2,490</w:t>
      </w:r>
    </w:p>
    <w:p w14:paraId="007CF1EB" w14:textId="1D1F863C" w:rsidR="00DE58AB" w:rsidRPr="000451DA" w:rsidRDefault="00A229F5" w:rsidP="00A229F5">
      <w:pPr>
        <w:pStyle w:val="Heading2style"/>
        <w:rPr>
          <w:color w:val="000000"/>
        </w:rPr>
      </w:pPr>
      <w:r>
        <w:t>F</w:t>
      </w:r>
      <w:r w:rsidRPr="000451DA">
        <w:t>unding to assist with travel costs for placements abroad:</w:t>
      </w:r>
    </w:p>
    <w:p w14:paraId="5459669D" w14:textId="77777777" w:rsidR="00A636F1" w:rsidRPr="000451DA" w:rsidRDefault="00A636F1" w:rsidP="00A229F5">
      <w:pPr>
        <w:pStyle w:val="Style2"/>
      </w:pPr>
      <w:r w:rsidRPr="000451DA">
        <w:t>Turing Scheme</w:t>
      </w:r>
    </w:p>
    <w:p w14:paraId="04C26F41" w14:textId="77777777" w:rsidR="00771E23" w:rsidRPr="000451DA" w:rsidRDefault="00A636F1"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sz w:val="28"/>
          <w:szCs w:val="28"/>
        </w:rPr>
        <w:t xml:space="preserve">The </w:t>
      </w:r>
      <w:hyperlink r:id="rId10" w:history="1">
        <w:r w:rsidRPr="000451DA">
          <w:rPr>
            <w:rStyle w:val="Hyperlink"/>
            <w:rFonts w:asciiTheme="minorHAnsi" w:hAnsiTheme="minorHAnsi" w:cstheme="minorHAnsi"/>
            <w:sz w:val="28"/>
            <w:szCs w:val="28"/>
          </w:rPr>
          <w:t>Tu</w:t>
        </w:r>
        <w:r w:rsidR="002B3035" w:rsidRPr="000451DA">
          <w:rPr>
            <w:rStyle w:val="Hyperlink"/>
            <w:rFonts w:asciiTheme="minorHAnsi" w:hAnsiTheme="minorHAnsi" w:cstheme="minorHAnsi"/>
            <w:sz w:val="28"/>
            <w:szCs w:val="28"/>
          </w:rPr>
          <w:t>ring scheme</w:t>
        </w:r>
      </w:hyperlink>
      <w:r w:rsidR="002B3035" w:rsidRPr="000451DA">
        <w:rPr>
          <w:rFonts w:asciiTheme="minorHAnsi" w:hAnsiTheme="minorHAnsi" w:cstheme="minorHAnsi"/>
          <w:sz w:val="28"/>
          <w:szCs w:val="28"/>
        </w:rPr>
        <w:t xml:space="preserve"> assists with </w:t>
      </w:r>
      <w:r w:rsidRPr="000451DA">
        <w:rPr>
          <w:rFonts w:asciiTheme="minorHAnsi" w:hAnsiTheme="minorHAnsi" w:cstheme="minorHAnsi"/>
          <w:sz w:val="28"/>
          <w:szCs w:val="28"/>
        </w:rPr>
        <w:t>living costs abroad, and there is additional support for students from underrepresented backgrounds</w:t>
      </w:r>
      <w:r w:rsidR="002B3035" w:rsidRPr="000451DA">
        <w:rPr>
          <w:rFonts w:asciiTheme="minorHAnsi" w:hAnsiTheme="minorHAnsi" w:cstheme="minorHAnsi"/>
          <w:sz w:val="28"/>
          <w:szCs w:val="28"/>
        </w:rPr>
        <w:t xml:space="preserve"> which includes additional monthly payments and a contribution to travel costs</w:t>
      </w:r>
      <w:r w:rsidRPr="000451DA">
        <w:rPr>
          <w:rFonts w:asciiTheme="minorHAnsi" w:hAnsiTheme="minorHAnsi" w:cstheme="minorHAnsi"/>
          <w:sz w:val="28"/>
          <w:szCs w:val="28"/>
        </w:rPr>
        <w:t xml:space="preserve">. </w:t>
      </w:r>
    </w:p>
    <w:p w14:paraId="3232C3DE" w14:textId="77777777" w:rsidR="00FB2EFE" w:rsidRPr="000451DA" w:rsidRDefault="00FB2EFE" w:rsidP="00A229F5">
      <w:pPr>
        <w:pStyle w:val="Style1"/>
      </w:pPr>
      <w:r w:rsidRPr="000451DA">
        <w:t>SFE Travel Grant</w:t>
      </w:r>
    </w:p>
    <w:p w14:paraId="66C0088C" w14:textId="77777777" w:rsidR="00962E38" w:rsidRDefault="00FB2EFE" w:rsidP="00962E38">
      <w:pPr>
        <w:autoSpaceDE w:val="0"/>
        <w:autoSpaceDN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 xml:space="preserve">If you’re on a </w:t>
      </w:r>
      <w:r w:rsidR="002B3035" w:rsidRPr="000451DA">
        <w:rPr>
          <w:rFonts w:asciiTheme="minorHAnsi" w:hAnsiTheme="minorHAnsi" w:cstheme="minorHAnsi"/>
          <w:b/>
          <w:color w:val="000000"/>
          <w:sz w:val="28"/>
          <w:szCs w:val="28"/>
        </w:rPr>
        <w:t>Turing</w:t>
      </w:r>
      <w:r w:rsidR="002B3035" w:rsidRPr="000451DA">
        <w:rPr>
          <w:rFonts w:asciiTheme="minorHAnsi" w:hAnsiTheme="minorHAnsi" w:cstheme="minorHAnsi"/>
          <w:color w:val="000000"/>
          <w:sz w:val="28"/>
          <w:szCs w:val="28"/>
        </w:rPr>
        <w:t xml:space="preserve"> or </w:t>
      </w:r>
      <w:r w:rsidRPr="000451DA">
        <w:rPr>
          <w:rFonts w:asciiTheme="minorHAnsi" w:hAnsiTheme="minorHAnsi" w:cstheme="minorHAnsi"/>
          <w:b/>
          <w:bCs/>
          <w:color w:val="000000"/>
          <w:sz w:val="28"/>
          <w:szCs w:val="28"/>
        </w:rPr>
        <w:t xml:space="preserve">special case work </w:t>
      </w:r>
      <w:r w:rsidR="002B3035" w:rsidRPr="000451DA">
        <w:rPr>
          <w:rFonts w:asciiTheme="minorHAnsi" w:hAnsiTheme="minorHAnsi" w:cstheme="minorHAnsi"/>
          <w:b/>
          <w:bCs/>
          <w:color w:val="000000"/>
          <w:sz w:val="28"/>
          <w:szCs w:val="28"/>
        </w:rPr>
        <w:t>placement abroad</w:t>
      </w:r>
      <w:r w:rsidR="002B3035" w:rsidRPr="000451DA">
        <w:rPr>
          <w:rFonts w:asciiTheme="minorHAnsi" w:hAnsiTheme="minorHAnsi" w:cstheme="minorHAnsi"/>
          <w:bCs/>
          <w:color w:val="000000"/>
          <w:sz w:val="28"/>
          <w:szCs w:val="28"/>
        </w:rPr>
        <w:t xml:space="preserve"> (i.e. unpaid research at a university abroad)</w:t>
      </w:r>
      <w:r w:rsidRPr="000451DA">
        <w:rPr>
          <w:rFonts w:asciiTheme="minorHAnsi" w:hAnsiTheme="minorHAnsi" w:cstheme="minorHAnsi"/>
          <w:color w:val="000000"/>
          <w:sz w:val="28"/>
          <w:szCs w:val="28"/>
        </w:rPr>
        <w:t xml:space="preserve"> and you apply for the income assessed loan, you may be eligible for the SFE Travel Grant. (Please see the SFE Travel Grant Fact Sheet for further information.) </w:t>
      </w:r>
    </w:p>
    <w:p w14:paraId="69D3CB73" w14:textId="77777777" w:rsidR="00962E38" w:rsidRDefault="00FB2EFE" w:rsidP="00962E38">
      <w:pPr>
        <w:autoSpaceDE w:val="0"/>
        <w:autoSpaceDN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 xml:space="preserve">Please be aware that </w:t>
      </w:r>
      <w:r w:rsidRPr="000451DA">
        <w:rPr>
          <w:rFonts w:asciiTheme="minorHAnsi" w:hAnsiTheme="minorHAnsi" w:cstheme="minorHAnsi"/>
          <w:b/>
          <w:bCs/>
          <w:color w:val="000000"/>
          <w:sz w:val="28"/>
          <w:szCs w:val="28"/>
        </w:rPr>
        <w:t xml:space="preserve">if you apply for the SFE Travel </w:t>
      </w:r>
      <w:proofErr w:type="gramStart"/>
      <w:r w:rsidRPr="000451DA">
        <w:rPr>
          <w:rFonts w:asciiTheme="minorHAnsi" w:hAnsiTheme="minorHAnsi" w:cstheme="minorHAnsi"/>
          <w:b/>
          <w:bCs/>
          <w:color w:val="000000"/>
          <w:sz w:val="28"/>
          <w:szCs w:val="28"/>
        </w:rPr>
        <w:t>Grant</w:t>
      </w:r>
      <w:proofErr w:type="gramEnd"/>
      <w:r w:rsidRPr="000451DA">
        <w:rPr>
          <w:rFonts w:asciiTheme="minorHAnsi" w:hAnsiTheme="minorHAnsi" w:cstheme="minorHAnsi"/>
          <w:b/>
          <w:bCs/>
          <w:color w:val="000000"/>
          <w:sz w:val="28"/>
          <w:szCs w:val="28"/>
        </w:rPr>
        <w:t xml:space="preserve"> </w:t>
      </w:r>
      <w:r w:rsidRPr="00962E38">
        <w:rPr>
          <w:rFonts w:asciiTheme="minorHAnsi" w:hAnsiTheme="minorHAnsi" w:cstheme="minorHAnsi"/>
          <w:color w:val="000000"/>
          <w:sz w:val="28"/>
          <w:szCs w:val="28"/>
        </w:rPr>
        <w:t>this would make you</w:t>
      </w:r>
      <w:r w:rsidRPr="000451DA">
        <w:rPr>
          <w:rFonts w:asciiTheme="minorHAnsi" w:hAnsiTheme="minorHAnsi" w:cstheme="minorHAnsi"/>
          <w:b/>
          <w:bCs/>
          <w:color w:val="000000"/>
          <w:sz w:val="28"/>
          <w:szCs w:val="28"/>
        </w:rPr>
        <w:t xml:space="preserve"> ineligible for the Turing Scheme </w:t>
      </w:r>
      <w:r w:rsidRPr="000451DA">
        <w:rPr>
          <w:rFonts w:asciiTheme="minorHAnsi" w:hAnsiTheme="minorHAnsi" w:cstheme="minorHAnsi"/>
          <w:b/>
          <w:bCs/>
          <w:sz w:val="28"/>
          <w:szCs w:val="28"/>
        </w:rPr>
        <w:t>underrepresented background uplift</w:t>
      </w:r>
      <w:r w:rsidRPr="000451DA">
        <w:rPr>
          <w:rFonts w:asciiTheme="minorHAnsi" w:hAnsiTheme="minorHAnsi" w:cstheme="minorHAnsi"/>
          <w:color w:val="000000"/>
          <w:sz w:val="28"/>
          <w:szCs w:val="28"/>
        </w:rPr>
        <w:t xml:space="preserve">. </w:t>
      </w:r>
    </w:p>
    <w:p w14:paraId="6090D86A" w14:textId="7014D246" w:rsidR="00771E23" w:rsidRPr="000451DA" w:rsidRDefault="00FB2EFE" w:rsidP="00962E38">
      <w:pPr>
        <w:autoSpaceDE w:val="0"/>
        <w:autoSpaceDN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You’re therefore advised to consider if the Turing Scheme would be financially better for you before submitting any claim for the SFE Travel Grant.</w:t>
      </w:r>
    </w:p>
    <w:p w14:paraId="2FCB4043" w14:textId="77777777" w:rsidR="00D738CC" w:rsidRPr="000451DA" w:rsidRDefault="00FB2EFE" w:rsidP="000451DA">
      <w:pPr>
        <w:autoSpaceDE w:val="0"/>
        <w:autoSpaceDN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There is no funding to assist with travel costs for placements that are not under the Turing Scheme or are not unpaid research at a university abroad.</w:t>
      </w:r>
    </w:p>
    <w:p w14:paraId="236D1771" w14:textId="73D56389" w:rsidR="00DE58AB" w:rsidRPr="000451DA" w:rsidRDefault="00DE58AB" w:rsidP="00A229F5">
      <w:pPr>
        <w:pStyle w:val="Heading2style"/>
        <w:rPr>
          <w:color w:val="000000"/>
        </w:rPr>
      </w:pPr>
      <w:r w:rsidRPr="000451DA">
        <w:t xml:space="preserve">Early </w:t>
      </w:r>
      <w:r w:rsidR="00A229F5">
        <w:t>r</w:t>
      </w:r>
      <w:r w:rsidRPr="00A229F5">
        <w:t>elease</w:t>
      </w:r>
      <w:r w:rsidRPr="000451DA">
        <w:t xml:space="preserve"> of </w:t>
      </w:r>
      <w:r w:rsidR="00A229F5">
        <w:t>y</w:t>
      </w:r>
      <w:r w:rsidRPr="000451DA">
        <w:t xml:space="preserve">our </w:t>
      </w:r>
      <w:r w:rsidR="00A229F5">
        <w:t>m</w:t>
      </w:r>
      <w:r w:rsidRPr="000451DA">
        <w:t xml:space="preserve">aintenance </w:t>
      </w:r>
      <w:r w:rsidR="00A229F5">
        <w:t>l</w:t>
      </w:r>
      <w:r w:rsidRPr="000451DA">
        <w:t>oan:</w:t>
      </w:r>
    </w:p>
    <w:p w14:paraId="2B29205F" w14:textId="7469EBB3" w:rsidR="008707D8" w:rsidRPr="000451DA" w:rsidRDefault="00BD2BFF" w:rsidP="009A2A42">
      <w:pPr>
        <w:pStyle w:val="Style2"/>
      </w:pPr>
      <w:r w:rsidRPr="000451DA">
        <w:t xml:space="preserve">Placement </w:t>
      </w:r>
      <w:r w:rsidR="009A2A42">
        <w:t>a</w:t>
      </w:r>
      <w:r w:rsidRPr="000451DA">
        <w:t>broad</w:t>
      </w:r>
    </w:p>
    <w:p w14:paraId="63CB9994" w14:textId="734F3044" w:rsidR="00BD2BFF" w:rsidRPr="000451DA" w:rsidRDefault="00BD2BFF"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sz w:val="28"/>
          <w:szCs w:val="28"/>
        </w:rPr>
        <w:t xml:space="preserve">SFE will schedule the </w:t>
      </w:r>
      <w:r w:rsidR="009A2A42">
        <w:rPr>
          <w:rFonts w:asciiTheme="minorHAnsi" w:hAnsiTheme="minorHAnsi" w:cstheme="minorHAnsi"/>
          <w:sz w:val="28"/>
          <w:szCs w:val="28"/>
        </w:rPr>
        <w:t>1st</w:t>
      </w:r>
      <w:r w:rsidRPr="000451DA">
        <w:rPr>
          <w:rFonts w:asciiTheme="minorHAnsi" w:hAnsiTheme="minorHAnsi" w:cstheme="minorHAnsi"/>
          <w:sz w:val="28"/>
          <w:szCs w:val="28"/>
        </w:rPr>
        <w:t xml:space="preserve"> instalment of your loan to be paid on</w:t>
      </w:r>
      <w:r w:rsidRPr="000451DA">
        <w:rPr>
          <w:rFonts w:asciiTheme="minorHAnsi" w:hAnsiTheme="minorHAnsi" w:cstheme="minorHAnsi"/>
          <w:b/>
          <w:sz w:val="28"/>
          <w:szCs w:val="28"/>
        </w:rPr>
        <w:t xml:space="preserve"> </w:t>
      </w:r>
      <w:r w:rsidR="002F1C86" w:rsidRPr="000451DA">
        <w:rPr>
          <w:rFonts w:asciiTheme="minorHAnsi" w:hAnsiTheme="minorHAnsi" w:cstheme="minorHAnsi"/>
          <w:b/>
          <w:sz w:val="28"/>
          <w:szCs w:val="28"/>
        </w:rPr>
        <w:t>25/08/2025</w:t>
      </w:r>
      <w:r w:rsidRPr="000451DA">
        <w:rPr>
          <w:rFonts w:asciiTheme="minorHAnsi" w:hAnsiTheme="minorHAnsi" w:cstheme="minorHAnsi"/>
          <w:sz w:val="28"/>
          <w:szCs w:val="28"/>
        </w:rPr>
        <w:t>, regardless of when your placement starts. If y</w:t>
      </w:r>
      <w:r w:rsidRPr="000451DA">
        <w:rPr>
          <w:rFonts w:asciiTheme="minorHAnsi" w:hAnsiTheme="minorHAnsi" w:cstheme="minorHAnsi"/>
          <w:color w:val="000000"/>
          <w:sz w:val="28"/>
          <w:szCs w:val="28"/>
        </w:rPr>
        <w:t xml:space="preserve">our placement starts before this date and you would like to receive the first instalment to coincide with the start of your </w:t>
      </w:r>
      <w:r w:rsidRPr="000451DA">
        <w:rPr>
          <w:rFonts w:asciiTheme="minorHAnsi" w:hAnsiTheme="minorHAnsi" w:cstheme="minorHAnsi"/>
          <w:color w:val="000000"/>
          <w:sz w:val="28"/>
          <w:szCs w:val="28"/>
        </w:rPr>
        <w:lastRenderedPageBreak/>
        <w:t>placement</w:t>
      </w:r>
      <w:r w:rsidRPr="000451DA">
        <w:rPr>
          <w:rFonts w:asciiTheme="minorHAnsi" w:hAnsiTheme="minorHAnsi" w:cstheme="minorHAnsi"/>
          <w:sz w:val="28"/>
          <w:szCs w:val="28"/>
        </w:rPr>
        <w:t xml:space="preserve">, please </w:t>
      </w:r>
      <w:hyperlink r:id="rId11" w:history="1">
        <w:r w:rsidR="009A2A42" w:rsidRPr="00C92BDC">
          <w:rPr>
            <w:rStyle w:val="Hyperlink"/>
            <w:rFonts w:asciiTheme="minorHAnsi" w:hAnsiTheme="minorHAnsi" w:cstheme="minorHAnsi"/>
            <w:sz w:val="28"/>
            <w:szCs w:val="28"/>
          </w:rPr>
          <w:t>email the Funding team at placement-funding@leeds.ac.uk</w:t>
        </w:r>
      </w:hyperlink>
      <w:r w:rsidRPr="000451DA">
        <w:rPr>
          <w:rFonts w:asciiTheme="minorHAnsi" w:hAnsiTheme="minorHAnsi" w:cstheme="minorHAnsi"/>
          <w:sz w:val="28"/>
          <w:szCs w:val="28"/>
        </w:rPr>
        <w:t xml:space="preserve"> with the following:</w:t>
      </w:r>
    </w:p>
    <w:p w14:paraId="14CF9E08" w14:textId="24C8AEDE" w:rsidR="00BD2BFF" w:rsidRPr="000451DA" w:rsidRDefault="009A2A42" w:rsidP="000451DA">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Pr>
          <w:rFonts w:asciiTheme="minorHAnsi" w:hAnsiTheme="minorHAnsi" w:cstheme="minorHAnsi"/>
          <w:sz w:val="28"/>
          <w:szCs w:val="28"/>
        </w:rPr>
        <w:t>y</w:t>
      </w:r>
      <w:r w:rsidR="00BD2BFF" w:rsidRPr="000451DA">
        <w:rPr>
          <w:rFonts w:asciiTheme="minorHAnsi" w:hAnsiTheme="minorHAnsi" w:cstheme="minorHAnsi"/>
          <w:sz w:val="28"/>
          <w:szCs w:val="28"/>
        </w:rPr>
        <w:t>our name, Leeds student ID number, and course title</w:t>
      </w:r>
    </w:p>
    <w:p w14:paraId="7BEE5585" w14:textId="3CF8830F" w:rsidR="00BD2BFF" w:rsidRPr="000451DA" w:rsidRDefault="009A2A42" w:rsidP="000451DA">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Pr>
          <w:rFonts w:asciiTheme="minorHAnsi" w:hAnsiTheme="minorHAnsi" w:cstheme="minorHAnsi"/>
          <w:sz w:val="28"/>
          <w:szCs w:val="28"/>
        </w:rPr>
        <w:t>n</w:t>
      </w:r>
      <w:r w:rsidR="00BD2BFF" w:rsidRPr="000451DA">
        <w:rPr>
          <w:rFonts w:asciiTheme="minorHAnsi" w:hAnsiTheme="minorHAnsi" w:cstheme="minorHAnsi"/>
          <w:sz w:val="28"/>
          <w:szCs w:val="28"/>
        </w:rPr>
        <w:t>ame and address of the organisation you'll be working for</w:t>
      </w:r>
    </w:p>
    <w:p w14:paraId="0153CD80" w14:textId="2694FE9D" w:rsidR="00BD2BFF" w:rsidRPr="000451DA" w:rsidRDefault="009A2A42" w:rsidP="000451DA">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Pr>
          <w:rFonts w:asciiTheme="minorHAnsi" w:hAnsiTheme="minorHAnsi" w:cstheme="minorHAnsi"/>
          <w:sz w:val="28"/>
          <w:szCs w:val="28"/>
        </w:rPr>
        <w:t>w</w:t>
      </w:r>
      <w:r w:rsidR="00BD2BFF" w:rsidRPr="000451DA">
        <w:rPr>
          <w:rFonts w:asciiTheme="minorHAnsi" w:hAnsiTheme="minorHAnsi" w:cstheme="minorHAnsi"/>
          <w:sz w:val="28"/>
          <w:szCs w:val="28"/>
        </w:rPr>
        <w:t>hether or not your placement is under the Turing scheme</w:t>
      </w:r>
    </w:p>
    <w:p w14:paraId="06FF567C" w14:textId="659BD706" w:rsidR="00F92BC3" w:rsidRPr="000451DA" w:rsidRDefault="009A2A42" w:rsidP="000451DA">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Pr>
          <w:rFonts w:asciiTheme="minorHAnsi" w:hAnsiTheme="minorHAnsi" w:cstheme="minorHAnsi"/>
          <w:sz w:val="28"/>
          <w:szCs w:val="28"/>
        </w:rPr>
        <w:t>s</w:t>
      </w:r>
      <w:r w:rsidR="00BD2BFF" w:rsidRPr="000451DA">
        <w:rPr>
          <w:rFonts w:asciiTheme="minorHAnsi" w:hAnsiTheme="minorHAnsi" w:cstheme="minorHAnsi"/>
          <w:sz w:val="28"/>
          <w:szCs w:val="28"/>
        </w:rPr>
        <w:t>tart date and end date.</w:t>
      </w:r>
    </w:p>
    <w:p w14:paraId="0CA58242" w14:textId="7DD55FDA" w:rsidR="00BD2BFF" w:rsidRPr="000451DA" w:rsidRDefault="00BD2BFF"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sz w:val="28"/>
          <w:szCs w:val="28"/>
        </w:rPr>
        <w:t xml:space="preserve">If your placement starts </w:t>
      </w:r>
      <w:r w:rsidR="00740352" w:rsidRPr="000451DA">
        <w:rPr>
          <w:rFonts w:asciiTheme="minorHAnsi" w:hAnsiTheme="minorHAnsi" w:cstheme="minorHAnsi"/>
          <w:b/>
          <w:sz w:val="28"/>
          <w:szCs w:val="28"/>
        </w:rPr>
        <w:t xml:space="preserve">after </w:t>
      </w:r>
      <w:r w:rsidR="002F1C86" w:rsidRPr="000451DA">
        <w:rPr>
          <w:rFonts w:asciiTheme="minorHAnsi" w:hAnsiTheme="minorHAnsi" w:cstheme="minorHAnsi"/>
          <w:b/>
          <w:sz w:val="28"/>
          <w:szCs w:val="28"/>
        </w:rPr>
        <w:t>25/08/2025</w:t>
      </w:r>
      <w:r w:rsidRPr="000451DA">
        <w:rPr>
          <w:rFonts w:asciiTheme="minorHAnsi" w:hAnsiTheme="minorHAnsi" w:cstheme="minorHAnsi"/>
          <w:sz w:val="28"/>
          <w:szCs w:val="28"/>
        </w:rPr>
        <w:t xml:space="preserve">, you don’t need to email to request an early release as SFE will have already scheduled this for you. The </w:t>
      </w:r>
      <w:r w:rsidR="009A2A42">
        <w:rPr>
          <w:rFonts w:asciiTheme="minorHAnsi" w:hAnsiTheme="minorHAnsi" w:cstheme="minorHAnsi"/>
          <w:sz w:val="28"/>
          <w:szCs w:val="28"/>
        </w:rPr>
        <w:t>2nd</w:t>
      </w:r>
      <w:r w:rsidRPr="000451DA">
        <w:rPr>
          <w:rFonts w:asciiTheme="minorHAnsi" w:hAnsiTheme="minorHAnsi" w:cstheme="minorHAnsi"/>
          <w:sz w:val="28"/>
          <w:szCs w:val="28"/>
        </w:rPr>
        <w:t xml:space="preserve"> and</w:t>
      </w:r>
      <w:r w:rsidR="009A2A42">
        <w:rPr>
          <w:rFonts w:asciiTheme="minorHAnsi" w:hAnsiTheme="minorHAnsi" w:cstheme="minorHAnsi"/>
          <w:sz w:val="28"/>
          <w:szCs w:val="28"/>
        </w:rPr>
        <w:t xml:space="preserve"> 3rd</w:t>
      </w:r>
      <w:r w:rsidRPr="000451DA">
        <w:rPr>
          <w:rFonts w:asciiTheme="minorHAnsi" w:hAnsiTheme="minorHAnsi" w:cstheme="minorHAnsi"/>
          <w:sz w:val="28"/>
          <w:szCs w:val="28"/>
        </w:rPr>
        <w:t xml:space="preserve"> instalments will be paid in line with Univers</w:t>
      </w:r>
      <w:r w:rsidR="00771E23" w:rsidRPr="000451DA">
        <w:rPr>
          <w:rFonts w:asciiTheme="minorHAnsi" w:hAnsiTheme="minorHAnsi" w:cstheme="minorHAnsi"/>
          <w:sz w:val="28"/>
          <w:szCs w:val="28"/>
        </w:rPr>
        <w:t xml:space="preserve">ity of Leeds term dates for </w:t>
      </w:r>
      <w:r w:rsidR="00EA77D4" w:rsidRPr="000451DA">
        <w:rPr>
          <w:rFonts w:asciiTheme="minorHAnsi" w:hAnsiTheme="minorHAnsi" w:cstheme="minorHAnsi"/>
          <w:sz w:val="28"/>
          <w:szCs w:val="28"/>
        </w:rPr>
        <w:t>20</w:t>
      </w:r>
      <w:r w:rsidR="00F92BC3" w:rsidRPr="000451DA">
        <w:rPr>
          <w:rFonts w:asciiTheme="minorHAnsi" w:hAnsiTheme="minorHAnsi" w:cstheme="minorHAnsi"/>
          <w:sz w:val="28"/>
          <w:szCs w:val="28"/>
        </w:rPr>
        <w:t>25/26</w:t>
      </w:r>
      <w:r w:rsidRPr="000451DA">
        <w:rPr>
          <w:rFonts w:asciiTheme="minorHAnsi" w:hAnsiTheme="minorHAnsi" w:cstheme="minorHAnsi"/>
          <w:sz w:val="28"/>
          <w:szCs w:val="28"/>
        </w:rPr>
        <w:t>.</w:t>
      </w:r>
    </w:p>
    <w:p w14:paraId="4482C73A" w14:textId="77777777" w:rsidR="00771E23" w:rsidRPr="000451DA" w:rsidRDefault="00BD2BFF"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sz w:val="28"/>
          <w:szCs w:val="28"/>
        </w:rPr>
        <w:t>You must have travelled abroad to receive an early payment. If you are working remotely from the UK, your instalments will be paid in line with University of Leeds term dates.</w:t>
      </w:r>
    </w:p>
    <w:p w14:paraId="6821C277" w14:textId="77777777" w:rsidR="00BA4982" w:rsidRPr="000451DA" w:rsidRDefault="001A6AE2" w:rsidP="009A2A42">
      <w:pPr>
        <w:pStyle w:val="Style2"/>
      </w:pPr>
      <w:r w:rsidRPr="000451DA">
        <w:t>Placement in the UK</w:t>
      </w:r>
    </w:p>
    <w:p w14:paraId="722E2ED6" w14:textId="54174452" w:rsidR="001A6AE2" w:rsidRPr="000451DA" w:rsidRDefault="001A6AE2"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sz w:val="28"/>
          <w:szCs w:val="28"/>
        </w:rPr>
        <w:t xml:space="preserve">SFE will schedule the </w:t>
      </w:r>
      <w:r w:rsidR="009A2A42">
        <w:rPr>
          <w:rFonts w:asciiTheme="minorHAnsi" w:hAnsiTheme="minorHAnsi" w:cstheme="minorHAnsi"/>
          <w:sz w:val="28"/>
          <w:szCs w:val="28"/>
        </w:rPr>
        <w:t xml:space="preserve">1st </w:t>
      </w:r>
      <w:r w:rsidRPr="000451DA">
        <w:rPr>
          <w:rFonts w:asciiTheme="minorHAnsi" w:hAnsiTheme="minorHAnsi" w:cstheme="minorHAnsi"/>
          <w:sz w:val="28"/>
          <w:szCs w:val="28"/>
        </w:rPr>
        <w:t>instalment of your loan to be paid on</w:t>
      </w:r>
      <w:r w:rsidRPr="000451DA">
        <w:rPr>
          <w:rFonts w:asciiTheme="minorHAnsi" w:hAnsiTheme="minorHAnsi" w:cstheme="minorHAnsi"/>
          <w:b/>
          <w:sz w:val="28"/>
          <w:szCs w:val="28"/>
        </w:rPr>
        <w:t xml:space="preserve"> </w:t>
      </w:r>
      <w:r w:rsidR="002F1C86" w:rsidRPr="000451DA">
        <w:rPr>
          <w:rFonts w:asciiTheme="minorHAnsi" w:hAnsiTheme="minorHAnsi" w:cstheme="minorHAnsi"/>
          <w:b/>
          <w:sz w:val="28"/>
          <w:szCs w:val="28"/>
        </w:rPr>
        <w:t>25/08/2025</w:t>
      </w:r>
      <w:r w:rsidRPr="000451DA">
        <w:rPr>
          <w:rFonts w:asciiTheme="minorHAnsi" w:hAnsiTheme="minorHAnsi" w:cstheme="minorHAnsi"/>
          <w:sz w:val="28"/>
          <w:szCs w:val="28"/>
        </w:rPr>
        <w:t>, regardless of when your placement starts. If y</w:t>
      </w:r>
      <w:r w:rsidRPr="000451DA">
        <w:rPr>
          <w:rFonts w:asciiTheme="minorHAnsi" w:hAnsiTheme="minorHAnsi" w:cstheme="minorHAnsi"/>
          <w:color w:val="000000"/>
          <w:sz w:val="28"/>
          <w:szCs w:val="28"/>
        </w:rPr>
        <w:t>our placement starts before this date, you can apply to SFE to receive the first instalment of your loan to coincide with the start of your placement. You must write to:</w:t>
      </w:r>
    </w:p>
    <w:p w14:paraId="70C7BF40" w14:textId="77777777" w:rsidR="001A6AE2" w:rsidRPr="009A2A42" w:rsidRDefault="00062086" w:rsidP="009A2A42">
      <w:pPr>
        <w:autoSpaceDE w:val="0"/>
        <w:autoSpaceDN w:val="0"/>
        <w:adjustRightInd w:val="0"/>
        <w:spacing w:before="100" w:beforeAutospacing="1" w:after="100" w:afterAutospacing="1"/>
        <w:ind w:right="957"/>
        <w:rPr>
          <w:rFonts w:asciiTheme="minorHAnsi" w:hAnsiTheme="minorHAnsi" w:cstheme="minorHAnsi"/>
          <w:bCs/>
          <w:color w:val="000000"/>
          <w:sz w:val="28"/>
          <w:szCs w:val="28"/>
        </w:rPr>
      </w:pPr>
      <w:r w:rsidRPr="009A2A42">
        <w:rPr>
          <w:rFonts w:asciiTheme="minorHAnsi" w:hAnsiTheme="minorHAnsi" w:cstheme="minorHAnsi"/>
          <w:bCs/>
          <w:color w:val="000000"/>
          <w:sz w:val="28"/>
          <w:szCs w:val="28"/>
        </w:rPr>
        <w:t>Financial Hardship Team</w:t>
      </w:r>
      <w:r w:rsidR="009044D4" w:rsidRPr="009A2A42">
        <w:rPr>
          <w:rFonts w:asciiTheme="minorHAnsi" w:hAnsiTheme="minorHAnsi" w:cstheme="minorHAnsi"/>
          <w:bCs/>
          <w:color w:val="000000"/>
          <w:sz w:val="28"/>
          <w:szCs w:val="28"/>
        </w:rPr>
        <w:t>,</w:t>
      </w:r>
      <w:r w:rsidR="00E10446" w:rsidRPr="009A2A42">
        <w:rPr>
          <w:rFonts w:asciiTheme="minorHAnsi" w:hAnsiTheme="minorHAnsi" w:cstheme="minorHAnsi"/>
          <w:bCs/>
          <w:color w:val="000000"/>
          <w:sz w:val="28"/>
          <w:szCs w:val="28"/>
        </w:rPr>
        <w:t xml:space="preserve"> </w:t>
      </w:r>
      <w:r w:rsidR="001A6AE2" w:rsidRPr="009A2A42">
        <w:rPr>
          <w:rFonts w:asciiTheme="minorHAnsi" w:hAnsiTheme="minorHAnsi" w:cstheme="minorHAnsi"/>
          <w:bCs/>
          <w:color w:val="000000"/>
          <w:sz w:val="28"/>
          <w:szCs w:val="28"/>
        </w:rPr>
        <w:t>Student Loans Company, Memphis Building, Lingfield Point, Darlington, PO Box 120, DL1 1AS</w:t>
      </w:r>
    </w:p>
    <w:p w14:paraId="3A00EFAA" w14:textId="77777777" w:rsidR="001A6AE2" w:rsidRPr="000451DA" w:rsidRDefault="00771E23"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Provide</w:t>
      </w:r>
      <w:r w:rsidR="001A6AE2" w:rsidRPr="000451DA">
        <w:rPr>
          <w:rFonts w:asciiTheme="minorHAnsi" w:hAnsiTheme="minorHAnsi" w:cstheme="minorHAnsi"/>
          <w:color w:val="000000"/>
          <w:sz w:val="28"/>
          <w:szCs w:val="28"/>
        </w:rPr>
        <w:t xml:space="preserve"> an explanation of why you'll experience financial hardship if you</w:t>
      </w:r>
      <w:r w:rsidRPr="000451DA">
        <w:rPr>
          <w:rFonts w:asciiTheme="minorHAnsi" w:hAnsiTheme="minorHAnsi" w:cstheme="minorHAnsi"/>
          <w:color w:val="000000"/>
          <w:sz w:val="28"/>
          <w:szCs w:val="28"/>
        </w:rPr>
        <w:t xml:space="preserve"> don’t receive your loan early. </w:t>
      </w:r>
      <w:r w:rsidR="001A6AE2" w:rsidRPr="000451DA">
        <w:rPr>
          <w:rFonts w:asciiTheme="minorHAnsi" w:hAnsiTheme="minorHAnsi" w:cstheme="minorHAnsi"/>
          <w:color w:val="000000"/>
          <w:sz w:val="28"/>
          <w:szCs w:val="28"/>
        </w:rPr>
        <w:t>You should also include:</w:t>
      </w:r>
    </w:p>
    <w:p w14:paraId="50F71882" w14:textId="32A21635" w:rsidR="001A6AE2" w:rsidRPr="000451DA" w:rsidRDefault="001A6AE2" w:rsidP="000451DA">
      <w:pPr>
        <w:numPr>
          <w:ilvl w:val="0"/>
          <w:numId w:val="20"/>
        </w:numPr>
        <w:autoSpaceDE w:val="0"/>
        <w:autoSpaceDN w:val="0"/>
        <w:adjustRightInd w:val="0"/>
        <w:spacing w:before="100" w:beforeAutospacing="1" w:after="100" w:afterAutospacing="1"/>
        <w:ind w:left="714" w:right="1241" w:hanging="357"/>
        <w:rPr>
          <w:rFonts w:asciiTheme="minorHAnsi" w:hAnsiTheme="minorHAnsi" w:cstheme="minorHAnsi"/>
          <w:color w:val="000000"/>
          <w:sz w:val="28"/>
          <w:szCs w:val="28"/>
        </w:rPr>
      </w:pPr>
      <w:r w:rsidRPr="000451DA">
        <w:rPr>
          <w:rFonts w:asciiTheme="minorHAnsi" w:hAnsiTheme="minorHAnsi" w:cstheme="minorHAnsi"/>
          <w:color w:val="000000"/>
          <w:sz w:val="28"/>
          <w:szCs w:val="28"/>
        </w:rPr>
        <w:t>a letter from your employer on headed paper stating your start date, or a copy of your contract with the start date</w:t>
      </w:r>
    </w:p>
    <w:p w14:paraId="32742591" w14:textId="0F3AB1A5" w:rsidR="001A6AE2" w:rsidRPr="000451DA" w:rsidRDefault="001A6AE2" w:rsidP="000451DA">
      <w:pPr>
        <w:numPr>
          <w:ilvl w:val="0"/>
          <w:numId w:val="20"/>
        </w:numPr>
        <w:autoSpaceDE w:val="0"/>
        <w:autoSpaceDN w:val="0"/>
        <w:adjustRightInd w:val="0"/>
        <w:spacing w:before="100" w:beforeAutospacing="1" w:after="100" w:afterAutospacing="1"/>
        <w:ind w:left="714" w:hanging="357"/>
        <w:rPr>
          <w:rFonts w:asciiTheme="minorHAnsi" w:hAnsiTheme="minorHAnsi" w:cstheme="minorHAnsi"/>
          <w:color w:val="000000"/>
          <w:sz w:val="28"/>
          <w:szCs w:val="28"/>
        </w:rPr>
      </w:pPr>
      <w:r w:rsidRPr="000451DA">
        <w:rPr>
          <w:rFonts w:asciiTheme="minorHAnsi" w:hAnsiTheme="minorHAnsi" w:cstheme="minorHAnsi"/>
          <w:color w:val="000000"/>
          <w:sz w:val="28"/>
          <w:szCs w:val="28"/>
        </w:rPr>
        <w:t>1 month’s bank statement/s for all accounts in your name</w:t>
      </w:r>
    </w:p>
    <w:p w14:paraId="2CD20C8F" w14:textId="59BDB7DE" w:rsidR="001A6AE2" w:rsidRPr="000451DA" w:rsidRDefault="001A6AE2" w:rsidP="000451DA">
      <w:pPr>
        <w:numPr>
          <w:ilvl w:val="0"/>
          <w:numId w:val="20"/>
        </w:numPr>
        <w:autoSpaceDE w:val="0"/>
        <w:autoSpaceDN w:val="0"/>
        <w:adjustRightInd w:val="0"/>
        <w:spacing w:before="100" w:beforeAutospacing="1" w:after="100" w:afterAutospacing="1"/>
        <w:ind w:left="714" w:hanging="357"/>
        <w:rPr>
          <w:rFonts w:asciiTheme="minorHAnsi" w:hAnsiTheme="minorHAnsi" w:cstheme="minorHAnsi"/>
          <w:color w:val="000000"/>
          <w:sz w:val="28"/>
          <w:szCs w:val="28"/>
        </w:rPr>
      </w:pPr>
      <w:r w:rsidRPr="000451DA">
        <w:rPr>
          <w:rFonts w:asciiTheme="minorHAnsi" w:hAnsiTheme="minorHAnsi" w:cstheme="minorHAnsi"/>
          <w:color w:val="000000"/>
          <w:sz w:val="28"/>
          <w:szCs w:val="28"/>
        </w:rPr>
        <w:t>evide</w:t>
      </w:r>
      <w:r w:rsidR="00062086" w:rsidRPr="000451DA">
        <w:rPr>
          <w:rFonts w:asciiTheme="minorHAnsi" w:hAnsiTheme="minorHAnsi" w:cstheme="minorHAnsi"/>
          <w:color w:val="000000"/>
          <w:sz w:val="28"/>
          <w:szCs w:val="28"/>
        </w:rPr>
        <w:t xml:space="preserve">nce of expenditure </w:t>
      </w:r>
      <w:r w:rsidRPr="000451DA">
        <w:rPr>
          <w:rFonts w:asciiTheme="minorHAnsi" w:hAnsiTheme="minorHAnsi" w:cstheme="minorHAnsi"/>
          <w:color w:val="000000"/>
          <w:sz w:val="28"/>
          <w:szCs w:val="28"/>
        </w:rPr>
        <w:t>(e.g. deposit/rent, travel expenses, etc.)</w:t>
      </w:r>
    </w:p>
    <w:p w14:paraId="11389E79" w14:textId="77777777" w:rsidR="001A6AE2" w:rsidRPr="000451DA" w:rsidRDefault="001A6AE2" w:rsidP="000451DA">
      <w:pPr>
        <w:numPr>
          <w:ilvl w:val="0"/>
          <w:numId w:val="20"/>
        </w:num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 xml:space="preserve">evidence that you have applied to the </w:t>
      </w:r>
      <w:hyperlink r:id="rId12" w:history="1">
        <w:r w:rsidRPr="000451DA">
          <w:rPr>
            <w:rStyle w:val="Hyperlink"/>
            <w:rFonts w:asciiTheme="minorHAnsi" w:hAnsiTheme="minorHAnsi" w:cstheme="minorHAnsi"/>
            <w:sz w:val="28"/>
            <w:szCs w:val="28"/>
          </w:rPr>
          <w:t>Leeds Financial Assistance Fund</w:t>
        </w:r>
      </w:hyperlink>
      <w:r w:rsidR="00536031" w:rsidRPr="000451DA">
        <w:rPr>
          <w:rFonts w:asciiTheme="minorHAnsi" w:hAnsiTheme="minorHAnsi" w:cstheme="minorHAnsi"/>
          <w:color w:val="000000"/>
          <w:sz w:val="28"/>
          <w:szCs w:val="28"/>
        </w:rPr>
        <w:t xml:space="preserve">. </w:t>
      </w:r>
    </w:p>
    <w:p w14:paraId="4424373D" w14:textId="422DAFFF" w:rsidR="00F92BC3" w:rsidRPr="000451DA" w:rsidRDefault="001A6AE2" w:rsidP="000451DA">
      <w:pPr>
        <w:autoSpaceDE w:val="0"/>
        <w:autoSpaceDN w:val="0"/>
        <w:adjustRightInd w:val="0"/>
        <w:spacing w:before="100" w:beforeAutospacing="1" w:after="100" w:afterAutospacing="1"/>
        <w:rPr>
          <w:rFonts w:asciiTheme="minorHAnsi" w:hAnsiTheme="minorHAnsi" w:cstheme="minorHAnsi"/>
          <w:color w:val="000000"/>
          <w:sz w:val="28"/>
          <w:szCs w:val="28"/>
        </w:rPr>
      </w:pPr>
      <w:r w:rsidRPr="000451DA">
        <w:rPr>
          <w:rFonts w:asciiTheme="minorHAnsi" w:hAnsiTheme="minorHAnsi" w:cstheme="minorHAnsi"/>
          <w:color w:val="000000"/>
          <w:sz w:val="28"/>
          <w:szCs w:val="28"/>
        </w:rPr>
        <w:t xml:space="preserve">Please be aware that SFE won’t bring forward </w:t>
      </w:r>
      <w:r w:rsidR="009A2A42">
        <w:rPr>
          <w:rFonts w:asciiTheme="minorHAnsi" w:hAnsiTheme="minorHAnsi" w:cstheme="minorHAnsi"/>
          <w:color w:val="000000"/>
          <w:sz w:val="28"/>
          <w:szCs w:val="28"/>
        </w:rPr>
        <w:t>2nd</w:t>
      </w:r>
      <w:r w:rsidRPr="000451DA">
        <w:rPr>
          <w:rFonts w:asciiTheme="minorHAnsi" w:hAnsiTheme="minorHAnsi" w:cstheme="minorHAnsi"/>
          <w:color w:val="000000"/>
          <w:sz w:val="28"/>
          <w:szCs w:val="28"/>
        </w:rPr>
        <w:t xml:space="preserve"> or </w:t>
      </w:r>
      <w:r w:rsidR="009A2A42">
        <w:rPr>
          <w:rFonts w:asciiTheme="minorHAnsi" w:hAnsiTheme="minorHAnsi" w:cstheme="minorHAnsi"/>
          <w:color w:val="000000"/>
          <w:sz w:val="28"/>
          <w:szCs w:val="28"/>
        </w:rPr>
        <w:t xml:space="preserve">3rd </w:t>
      </w:r>
      <w:r w:rsidRPr="000451DA">
        <w:rPr>
          <w:rFonts w:asciiTheme="minorHAnsi" w:hAnsiTheme="minorHAnsi" w:cstheme="minorHAnsi"/>
          <w:color w:val="000000"/>
          <w:sz w:val="28"/>
          <w:szCs w:val="28"/>
        </w:rPr>
        <w:t>instalments, and these are paid in line with University of Leeds term dates.</w:t>
      </w:r>
    </w:p>
    <w:p w14:paraId="3C67EA3D" w14:textId="6DC5B17C" w:rsidR="00DE58AB" w:rsidRPr="009A2A42" w:rsidRDefault="00163CAF" w:rsidP="000451DA">
      <w:pPr>
        <w:autoSpaceDE w:val="0"/>
        <w:autoSpaceDN w:val="0"/>
        <w:adjustRightInd w:val="0"/>
        <w:spacing w:before="100" w:beforeAutospacing="1" w:after="100" w:afterAutospacing="1"/>
        <w:rPr>
          <w:rFonts w:asciiTheme="minorHAnsi" w:hAnsiTheme="minorHAnsi" w:cstheme="minorHAnsi"/>
          <w:bCs/>
          <w:color w:val="000000"/>
          <w:sz w:val="28"/>
          <w:szCs w:val="28"/>
        </w:rPr>
      </w:pPr>
      <w:r w:rsidRPr="000451DA">
        <w:rPr>
          <w:rFonts w:asciiTheme="minorHAnsi" w:hAnsiTheme="minorHAnsi" w:cstheme="minorHAnsi"/>
          <w:b/>
          <w:sz w:val="28"/>
          <w:szCs w:val="28"/>
        </w:rPr>
        <w:t xml:space="preserve">Remember </w:t>
      </w:r>
      <w:r w:rsidRPr="009A2A42">
        <w:rPr>
          <w:rFonts w:asciiTheme="minorHAnsi" w:hAnsiTheme="minorHAnsi" w:cstheme="minorHAnsi"/>
          <w:bCs/>
          <w:sz w:val="28"/>
          <w:szCs w:val="28"/>
        </w:rPr>
        <w:t>that you still need to complete online registration</w:t>
      </w:r>
      <w:r w:rsidR="00E2584D" w:rsidRPr="009A2A42">
        <w:rPr>
          <w:rFonts w:asciiTheme="minorHAnsi" w:hAnsiTheme="minorHAnsi" w:cstheme="minorHAnsi"/>
          <w:bCs/>
          <w:sz w:val="28"/>
          <w:szCs w:val="28"/>
        </w:rPr>
        <w:t xml:space="preserve"> </w:t>
      </w:r>
      <w:r w:rsidRPr="009A2A42">
        <w:rPr>
          <w:rFonts w:asciiTheme="minorHAnsi" w:hAnsiTheme="minorHAnsi" w:cstheme="minorHAnsi"/>
          <w:bCs/>
          <w:sz w:val="28"/>
          <w:szCs w:val="28"/>
        </w:rPr>
        <w:t>with the University of Leeds</w:t>
      </w:r>
      <w:r w:rsidR="00E2584D" w:rsidRPr="009A2A42">
        <w:rPr>
          <w:rFonts w:asciiTheme="minorHAnsi" w:hAnsiTheme="minorHAnsi" w:cstheme="minorHAnsi"/>
          <w:bCs/>
          <w:sz w:val="28"/>
          <w:szCs w:val="28"/>
        </w:rPr>
        <w:t xml:space="preserve"> </w:t>
      </w:r>
      <w:r w:rsidRPr="009A2A42">
        <w:rPr>
          <w:rFonts w:asciiTheme="minorHAnsi" w:hAnsiTheme="minorHAnsi" w:cstheme="minorHAnsi"/>
          <w:bCs/>
          <w:sz w:val="28"/>
          <w:szCs w:val="28"/>
        </w:rPr>
        <w:t>when on a placement year.</w:t>
      </w:r>
      <w:r w:rsidR="00771E23" w:rsidRPr="009A2A42">
        <w:rPr>
          <w:rFonts w:asciiTheme="minorHAnsi" w:hAnsiTheme="minorHAnsi" w:cstheme="minorHAnsi"/>
          <w:bCs/>
          <w:sz w:val="28"/>
          <w:szCs w:val="28"/>
        </w:rPr>
        <w:t xml:space="preserve"> </w:t>
      </w:r>
      <w:r w:rsidRPr="009A2A42">
        <w:rPr>
          <w:rFonts w:asciiTheme="minorHAnsi" w:hAnsiTheme="minorHAnsi" w:cstheme="minorHAnsi"/>
          <w:bCs/>
          <w:sz w:val="28"/>
          <w:szCs w:val="28"/>
        </w:rPr>
        <w:t xml:space="preserve">Registration opens </w:t>
      </w:r>
      <w:r w:rsidR="00064036" w:rsidRPr="009A2A42">
        <w:rPr>
          <w:rFonts w:asciiTheme="minorHAnsi" w:hAnsiTheme="minorHAnsi" w:cstheme="minorHAnsi"/>
          <w:bCs/>
          <w:sz w:val="28"/>
          <w:szCs w:val="28"/>
        </w:rPr>
        <w:t>at the beginning of</w:t>
      </w:r>
      <w:r w:rsidRPr="009A2A42">
        <w:rPr>
          <w:rFonts w:asciiTheme="minorHAnsi" w:hAnsiTheme="minorHAnsi" w:cstheme="minorHAnsi"/>
          <w:bCs/>
          <w:sz w:val="28"/>
          <w:szCs w:val="28"/>
        </w:rPr>
        <w:t xml:space="preserve"> August.</w:t>
      </w:r>
    </w:p>
    <w:p w14:paraId="79920025" w14:textId="77777777" w:rsidR="00DE58AB" w:rsidRPr="000451DA" w:rsidRDefault="00DE58AB" w:rsidP="000451DA">
      <w:pPr>
        <w:autoSpaceDE w:val="0"/>
        <w:autoSpaceDN w:val="0"/>
        <w:adjustRightInd w:val="0"/>
        <w:spacing w:before="100" w:beforeAutospacing="1" w:after="100" w:afterAutospacing="1"/>
        <w:rPr>
          <w:rFonts w:asciiTheme="minorHAnsi" w:hAnsiTheme="minorHAnsi" w:cstheme="minorHAnsi"/>
          <w:color w:val="000000"/>
          <w:sz w:val="28"/>
          <w:szCs w:val="28"/>
        </w:rPr>
      </w:pPr>
    </w:p>
    <w:p w14:paraId="711C9169" w14:textId="77777777" w:rsidR="00DE58AB" w:rsidRPr="000451DA" w:rsidRDefault="00DE58AB" w:rsidP="009A2A42">
      <w:pPr>
        <w:pStyle w:val="Heading2style"/>
      </w:pPr>
      <w:r w:rsidRPr="000451DA">
        <w:lastRenderedPageBreak/>
        <w:t>What happens if you withdraw from the Placement Year</w:t>
      </w:r>
      <w:r w:rsidR="00536031" w:rsidRPr="000451DA">
        <w:t>?</w:t>
      </w:r>
    </w:p>
    <w:p w14:paraId="6C242E4F" w14:textId="77777777" w:rsidR="009A2A42" w:rsidRDefault="00B358C9" w:rsidP="000451DA">
      <w:pPr>
        <w:autoSpaceDE w:val="0"/>
        <w:autoSpaceDN w:val="0"/>
        <w:adjustRightInd w:val="0"/>
        <w:spacing w:before="100" w:beforeAutospacing="1" w:after="100" w:afterAutospacing="1"/>
        <w:rPr>
          <w:rFonts w:asciiTheme="minorHAnsi" w:hAnsiTheme="minorHAnsi" w:cstheme="minorHAnsi"/>
          <w:bCs/>
          <w:sz w:val="28"/>
          <w:szCs w:val="28"/>
        </w:rPr>
      </w:pPr>
      <w:r w:rsidRPr="000451DA">
        <w:rPr>
          <w:rFonts w:asciiTheme="minorHAnsi" w:hAnsiTheme="minorHAnsi" w:cstheme="minorHAnsi"/>
          <w:bCs/>
          <w:sz w:val="28"/>
          <w:szCs w:val="28"/>
        </w:rPr>
        <w:t>The SFE maintenance loan for a final year of study is less than for other years. Th</w:t>
      </w:r>
      <w:r w:rsidR="00771E23" w:rsidRPr="000451DA">
        <w:rPr>
          <w:rFonts w:asciiTheme="minorHAnsi" w:hAnsiTheme="minorHAnsi" w:cstheme="minorHAnsi"/>
          <w:bCs/>
          <w:sz w:val="28"/>
          <w:szCs w:val="28"/>
        </w:rPr>
        <w:t xml:space="preserve">erefore, if </w:t>
      </w:r>
      <w:r w:rsidR="00EA77D4" w:rsidRPr="000451DA">
        <w:rPr>
          <w:rFonts w:asciiTheme="minorHAnsi" w:hAnsiTheme="minorHAnsi" w:cstheme="minorHAnsi"/>
          <w:bCs/>
          <w:sz w:val="28"/>
          <w:szCs w:val="28"/>
        </w:rPr>
        <w:t>20</w:t>
      </w:r>
      <w:r w:rsidR="00F92BC3" w:rsidRPr="000451DA">
        <w:rPr>
          <w:rFonts w:asciiTheme="minorHAnsi" w:hAnsiTheme="minorHAnsi" w:cstheme="minorHAnsi"/>
          <w:bCs/>
          <w:sz w:val="28"/>
          <w:szCs w:val="28"/>
        </w:rPr>
        <w:t>25/26</w:t>
      </w:r>
      <w:r w:rsidRPr="000451DA">
        <w:rPr>
          <w:rFonts w:asciiTheme="minorHAnsi" w:hAnsiTheme="minorHAnsi" w:cstheme="minorHAnsi"/>
          <w:bCs/>
          <w:sz w:val="28"/>
          <w:szCs w:val="28"/>
        </w:rPr>
        <w:t xml:space="preserve"> was going to be your final year but you withdraw from the programme</w:t>
      </w:r>
      <w:r w:rsidR="00B07F1D" w:rsidRPr="000451DA">
        <w:rPr>
          <w:rFonts w:asciiTheme="minorHAnsi" w:hAnsiTheme="minorHAnsi" w:cstheme="minorHAnsi"/>
          <w:bCs/>
          <w:sz w:val="28"/>
          <w:szCs w:val="28"/>
        </w:rPr>
        <w:t>, before commencing or prior to your registration being confirmed (see below)</w:t>
      </w:r>
      <w:r w:rsidR="00374C26" w:rsidRPr="000451DA">
        <w:rPr>
          <w:rFonts w:asciiTheme="minorHAnsi" w:hAnsiTheme="minorHAnsi" w:cstheme="minorHAnsi"/>
          <w:bCs/>
          <w:sz w:val="28"/>
          <w:szCs w:val="28"/>
        </w:rPr>
        <w:t xml:space="preserve">, this would make </w:t>
      </w:r>
      <w:r w:rsidR="00C56CBB" w:rsidRPr="000451DA">
        <w:rPr>
          <w:rFonts w:asciiTheme="minorHAnsi" w:hAnsiTheme="minorHAnsi" w:cstheme="minorHAnsi"/>
          <w:bCs/>
          <w:sz w:val="28"/>
          <w:szCs w:val="28"/>
        </w:rPr>
        <w:t>2023/24</w:t>
      </w:r>
      <w:r w:rsidRPr="000451DA">
        <w:rPr>
          <w:rFonts w:asciiTheme="minorHAnsi" w:hAnsiTheme="minorHAnsi" w:cstheme="minorHAnsi"/>
          <w:bCs/>
          <w:sz w:val="28"/>
          <w:szCs w:val="28"/>
        </w:rPr>
        <w:t xml:space="preserve"> your final year. </w:t>
      </w:r>
    </w:p>
    <w:p w14:paraId="1303EF7E" w14:textId="77777777" w:rsidR="009A2A42" w:rsidRDefault="00B358C9" w:rsidP="000451DA">
      <w:pPr>
        <w:autoSpaceDE w:val="0"/>
        <w:autoSpaceDN w:val="0"/>
        <w:adjustRightInd w:val="0"/>
        <w:spacing w:before="100" w:beforeAutospacing="1" w:after="100" w:afterAutospacing="1"/>
        <w:rPr>
          <w:rFonts w:asciiTheme="minorHAnsi" w:hAnsiTheme="minorHAnsi" w:cstheme="minorHAnsi"/>
          <w:bCs/>
          <w:sz w:val="28"/>
          <w:szCs w:val="28"/>
        </w:rPr>
      </w:pPr>
      <w:r w:rsidRPr="000451DA">
        <w:rPr>
          <w:rFonts w:asciiTheme="minorHAnsi" w:hAnsiTheme="minorHAnsi" w:cstheme="minorHAnsi"/>
          <w:bCs/>
          <w:sz w:val="28"/>
          <w:szCs w:val="28"/>
        </w:rPr>
        <w:t>If SFE have pai</w:t>
      </w:r>
      <w:r w:rsidR="00374C26" w:rsidRPr="000451DA">
        <w:rPr>
          <w:rFonts w:asciiTheme="minorHAnsi" w:hAnsiTheme="minorHAnsi" w:cstheme="minorHAnsi"/>
          <w:bCs/>
          <w:sz w:val="28"/>
          <w:szCs w:val="28"/>
        </w:rPr>
        <w:t xml:space="preserve">d your maintenance loan for </w:t>
      </w:r>
      <w:r w:rsidR="00C56CBB" w:rsidRPr="000451DA">
        <w:rPr>
          <w:rFonts w:asciiTheme="minorHAnsi" w:hAnsiTheme="minorHAnsi" w:cstheme="minorHAnsi"/>
          <w:bCs/>
          <w:sz w:val="28"/>
          <w:szCs w:val="28"/>
        </w:rPr>
        <w:t>2023/24</w:t>
      </w:r>
      <w:r w:rsidRPr="000451DA">
        <w:rPr>
          <w:rFonts w:asciiTheme="minorHAnsi" w:hAnsiTheme="minorHAnsi" w:cstheme="minorHAnsi"/>
          <w:bCs/>
          <w:sz w:val="28"/>
          <w:szCs w:val="28"/>
        </w:rPr>
        <w:t xml:space="preserve"> on the basis that it</w:t>
      </w:r>
      <w:r w:rsidR="002A3D37" w:rsidRPr="000451DA">
        <w:rPr>
          <w:rFonts w:asciiTheme="minorHAnsi" w:hAnsiTheme="minorHAnsi" w:cstheme="minorHAnsi"/>
          <w:bCs/>
          <w:sz w:val="28"/>
          <w:szCs w:val="28"/>
        </w:rPr>
        <w:t>’</w:t>
      </w:r>
      <w:r w:rsidRPr="000451DA">
        <w:rPr>
          <w:rFonts w:asciiTheme="minorHAnsi" w:hAnsiTheme="minorHAnsi" w:cstheme="minorHAnsi"/>
          <w:bCs/>
          <w:sz w:val="28"/>
          <w:szCs w:val="28"/>
        </w:rPr>
        <w:t>s not your final year, you</w:t>
      </w:r>
      <w:r w:rsidR="00CD45B6" w:rsidRPr="000451DA">
        <w:rPr>
          <w:rFonts w:asciiTheme="minorHAnsi" w:hAnsiTheme="minorHAnsi" w:cstheme="minorHAnsi"/>
          <w:bCs/>
          <w:sz w:val="28"/>
          <w:szCs w:val="28"/>
        </w:rPr>
        <w:t>’</w:t>
      </w:r>
      <w:r w:rsidRPr="000451DA">
        <w:rPr>
          <w:rFonts w:asciiTheme="minorHAnsi" w:hAnsiTheme="minorHAnsi" w:cstheme="minorHAnsi"/>
          <w:bCs/>
          <w:sz w:val="28"/>
          <w:szCs w:val="28"/>
        </w:rPr>
        <w:t>ll ha</w:t>
      </w:r>
      <w:r w:rsidR="00374C26" w:rsidRPr="000451DA">
        <w:rPr>
          <w:rFonts w:asciiTheme="minorHAnsi" w:hAnsiTheme="minorHAnsi" w:cstheme="minorHAnsi"/>
          <w:bCs/>
          <w:sz w:val="28"/>
          <w:szCs w:val="28"/>
        </w:rPr>
        <w:t xml:space="preserve">ve received more funding in </w:t>
      </w:r>
      <w:r w:rsidR="00C56CBB" w:rsidRPr="000451DA">
        <w:rPr>
          <w:rFonts w:asciiTheme="minorHAnsi" w:hAnsiTheme="minorHAnsi" w:cstheme="minorHAnsi"/>
          <w:bCs/>
          <w:sz w:val="28"/>
          <w:szCs w:val="28"/>
        </w:rPr>
        <w:t>2023/24</w:t>
      </w:r>
      <w:r w:rsidRPr="000451DA">
        <w:rPr>
          <w:rFonts w:asciiTheme="minorHAnsi" w:hAnsiTheme="minorHAnsi" w:cstheme="minorHAnsi"/>
          <w:bCs/>
          <w:sz w:val="28"/>
          <w:szCs w:val="28"/>
        </w:rPr>
        <w:t xml:space="preserve"> than you</w:t>
      </w:r>
      <w:r w:rsidR="00CD45B6" w:rsidRPr="000451DA">
        <w:rPr>
          <w:rFonts w:asciiTheme="minorHAnsi" w:hAnsiTheme="minorHAnsi" w:cstheme="minorHAnsi"/>
          <w:bCs/>
          <w:sz w:val="28"/>
          <w:szCs w:val="28"/>
        </w:rPr>
        <w:t>’</w:t>
      </w:r>
      <w:r w:rsidRPr="000451DA">
        <w:rPr>
          <w:rFonts w:asciiTheme="minorHAnsi" w:hAnsiTheme="minorHAnsi" w:cstheme="minorHAnsi"/>
          <w:bCs/>
          <w:sz w:val="28"/>
          <w:szCs w:val="28"/>
        </w:rPr>
        <w:t>re entitled to.</w:t>
      </w:r>
      <w:r w:rsidR="00473A65" w:rsidRPr="000451DA">
        <w:rPr>
          <w:rFonts w:asciiTheme="minorHAnsi" w:hAnsiTheme="minorHAnsi" w:cstheme="minorHAnsi"/>
          <w:bCs/>
          <w:sz w:val="28"/>
          <w:szCs w:val="28"/>
        </w:rPr>
        <w:t xml:space="preserve"> </w:t>
      </w:r>
    </w:p>
    <w:p w14:paraId="700360A7" w14:textId="43118ABB" w:rsidR="00374C26" w:rsidRPr="000451DA" w:rsidRDefault="00473A65" w:rsidP="000451DA">
      <w:pPr>
        <w:autoSpaceDE w:val="0"/>
        <w:autoSpaceDN w:val="0"/>
        <w:adjustRightInd w:val="0"/>
        <w:spacing w:before="100" w:beforeAutospacing="1" w:after="100" w:afterAutospacing="1"/>
        <w:rPr>
          <w:rFonts w:asciiTheme="minorHAnsi" w:hAnsiTheme="minorHAnsi" w:cstheme="minorHAnsi"/>
          <w:b/>
          <w:color w:val="FFFFFF"/>
          <w:sz w:val="28"/>
          <w:szCs w:val="28"/>
        </w:rPr>
      </w:pPr>
      <w:r w:rsidRPr="000451DA">
        <w:rPr>
          <w:rFonts w:asciiTheme="minorHAnsi" w:hAnsiTheme="minorHAnsi" w:cstheme="minorHAnsi"/>
          <w:bCs/>
          <w:sz w:val="28"/>
          <w:szCs w:val="28"/>
        </w:rPr>
        <w:t>You</w:t>
      </w:r>
      <w:r w:rsidR="00CD45B6" w:rsidRPr="000451DA">
        <w:rPr>
          <w:rFonts w:asciiTheme="minorHAnsi" w:hAnsiTheme="minorHAnsi" w:cstheme="minorHAnsi"/>
          <w:bCs/>
          <w:sz w:val="28"/>
          <w:szCs w:val="28"/>
        </w:rPr>
        <w:t>’</w:t>
      </w:r>
      <w:r w:rsidRPr="000451DA">
        <w:rPr>
          <w:rFonts w:asciiTheme="minorHAnsi" w:hAnsiTheme="minorHAnsi" w:cstheme="minorHAnsi"/>
          <w:bCs/>
          <w:sz w:val="28"/>
          <w:szCs w:val="28"/>
        </w:rPr>
        <w:t xml:space="preserve">ll be required to repay any overpayment to SFE as soon as your </w:t>
      </w:r>
      <w:r w:rsidR="009E2C81" w:rsidRPr="000451DA">
        <w:rPr>
          <w:rFonts w:asciiTheme="minorHAnsi" w:hAnsiTheme="minorHAnsi" w:cstheme="minorHAnsi"/>
          <w:bCs/>
          <w:sz w:val="28"/>
          <w:szCs w:val="28"/>
        </w:rPr>
        <w:t xml:space="preserve">course information </w:t>
      </w:r>
      <w:r w:rsidRPr="000451DA">
        <w:rPr>
          <w:rFonts w:asciiTheme="minorHAnsi" w:hAnsiTheme="minorHAnsi" w:cstheme="minorHAnsi"/>
          <w:bCs/>
          <w:sz w:val="28"/>
          <w:szCs w:val="28"/>
        </w:rPr>
        <w:t>is updated with them. The overpayment w</w:t>
      </w:r>
      <w:r w:rsidR="00CD45B6" w:rsidRPr="000451DA">
        <w:rPr>
          <w:rFonts w:asciiTheme="minorHAnsi" w:hAnsiTheme="minorHAnsi" w:cstheme="minorHAnsi"/>
          <w:bCs/>
          <w:sz w:val="28"/>
          <w:szCs w:val="28"/>
        </w:rPr>
        <w:t>o</w:t>
      </w:r>
      <w:r w:rsidRPr="000451DA">
        <w:rPr>
          <w:rFonts w:asciiTheme="minorHAnsi" w:hAnsiTheme="minorHAnsi" w:cstheme="minorHAnsi"/>
          <w:bCs/>
          <w:sz w:val="28"/>
          <w:szCs w:val="28"/>
        </w:rPr>
        <w:t>n</w:t>
      </w:r>
      <w:r w:rsidR="00CD45B6" w:rsidRPr="000451DA">
        <w:rPr>
          <w:rFonts w:asciiTheme="minorHAnsi" w:hAnsiTheme="minorHAnsi" w:cstheme="minorHAnsi"/>
          <w:bCs/>
          <w:sz w:val="28"/>
          <w:szCs w:val="28"/>
        </w:rPr>
        <w:t>’</w:t>
      </w:r>
      <w:r w:rsidRPr="000451DA">
        <w:rPr>
          <w:rFonts w:asciiTheme="minorHAnsi" w:hAnsiTheme="minorHAnsi" w:cstheme="minorHAnsi"/>
          <w:bCs/>
          <w:sz w:val="28"/>
          <w:szCs w:val="28"/>
        </w:rPr>
        <w:t>t be added to your overall loan for repayment (which you only begin repaying 9 months after graduating and once you</w:t>
      </w:r>
      <w:r w:rsidR="00CD45B6" w:rsidRPr="000451DA">
        <w:rPr>
          <w:rFonts w:asciiTheme="minorHAnsi" w:hAnsiTheme="minorHAnsi" w:cstheme="minorHAnsi"/>
          <w:bCs/>
          <w:sz w:val="28"/>
          <w:szCs w:val="28"/>
        </w:rPr>
        <w:t>’</w:t>
      </w:r>
      <w:r w:rsidRPr="000451DA">
        <w:rPr>
          <w:rFonts w:asciiTheme="minorHAnsi" w:hAnsiTheme="minorHAnsi" w:cstheme="minorHAnsi"/>
          <w:bCs/>
          <w:sz w:val="28"/>
          <w:szCs w:val="28"/>
        </w:rPr>
        <w:t>re earning above the threshold).</w:t>
      </w:r>
    </w:p>
    <w:p w14:paraId="4C9FDC15" w14:textId="347AD606" w:rsidR="00B358C9" w:rsidRPr="000451DA" w:rsidRDefault="00B358C9" w:rsidP="009A2A42">
      <w:pPr>
        <w:pStyle w:val="Style2"/>
      </w:pPr>
      <w:r w:rsidRPr="000451DA">
        <w:t xml:space="preserve">Withdrawing </w:t>
      </w:r>
      <w:r w:rsidR="009A2A42">
        <w:t>b</w:t>
      </w:r>
      <w:r w:rsidRPr="000451DA">
        <w:t xml:space="preserve">efore </w:t>
      </w:r>
      <w:r w:rsidR="009A2A42">
        <w:t>c</w:t>
      </w:r>
      <w:r w:rsidRPr="000451DA">
        <w:t xml:space="preserve">ommencing the </w:t>
      </w:r>
      <w:r w:rsidR="009A2A42">
        <w:t>y</w:t>
      </w:r>
      <w:r w:rsidRPr="000451DA">
        <w:t>ear</w:t>
      </w:r>
    </w:p>
    <w:p w14:paraId="0949C87D" w14:textId="77777777" w:rsidR="009A2A42" w:rsidRDefault="009E2C81" w:rsidP="000451DA">
      <w:pPr>
        <w:autoSpaceDE w:val="0"/>
        <w:autoSpaceDN w:val="0"/>
        <w:adjustRightInd w:val="0"/>
        <w:spacing w:beforeLines="60" w:before="144" w:beforeAutospacing="1" w:afterLines="60" w:after="144" w:afterAutospacing="1"/>
        <w:rPr>
          <w:rFonts w:asciiTheme="minorHAnsi" w:hAnsiTheme="minorHAnsi" w:cstheme="minorHAnsi"/>
          <w:bCs/>
          <w:sz w:val="28"/>
          <w:szCs w:val="28"/>
        </w:rPr>
      </w:pPr>
      <w:r w:rsidRPr="000451DA">
        <w:rPr>
          <w:rFonts w:asciiTheme="minorHAnsi" w:hAnsiTheme="minorHAnsi" w:cstheme="minorHAnsi"/>
          <w:bCs/>
          <w:sz w:val="28"/>
          <w:szCs w:val="28"/>
        </w:rPr>
        <w:t xml:space="preserve">If you withdraw before completing Registration with the University of Leeds for </w:t>
      </w:r>
      <w:r w:rsidR="00EA77D4" w:rsidRPr="000451DA">
        <w:rPr>
          <w:rFonts w:asciiTheme="minorHAnsi" w:hAnsiTheme="minorHAnsi" w:cstheme="minorHAnsi"/>
          <w:bCs/>
          <w:sz w:val="28"/>
          <w:szCs w:val="28"/>
        </w:rPr>
        <w:t>20</w:t>
      </w:r>
      <w:r w:rsidR="00F92BC3" w:rsidRPr="000451DA">
        <w:rPr>
          <w:rFonts w:asciiTheme="minorHAnsi" w:hAnsiTheme="minorHAnsi" w:cstheme="minorHAnsi"/>
          <w:bCs/>
          <w:sz w:val="28"/>
          <w:szCs w:val="28"/>
        </w:rPr>
        <w:t>25/26</w:t>
      </w:r>
      <w:r w:rsidRPr="000451DA">
        <w:rPr>
          <w:rFonts w:asciiTheme="minorHAnsi" w:hAnsiTheme="minorHAnsi" w:cstheme="minorHAnsi"/>
          <w:bCs/>
          <w:sz w:val="28"/>
          <w:szCs w:val="28"/>
        </w:rPr>
        <w:t>, you</w:t>
      </w:r>
      <w:r w:rsidR="00CD45B6" w:rsidRPr="000451DA">
        <w:rPr>
          <w:rFonts w:asciiTheme="minorHAnsi" w:hAnsiTheme="minorHAnsi" w:cstheme="minorHAnsi"/>
          <w:bCs/>
          <w:sz w:val="28"/>
          <w:szCs w:val="28"/>
        </w:rPr>
        <w:t>’</w:t>
      </w:r>
      <w:r w:rsidRPr="000451DA">
        <w:rPr>
          <w:rFonts w:asciiTheme="minorHAnsi" w:hAnsiTheme="minorHAnsi" w:cstheme="minorHAnsi"/>
          <w:bCs/>
          <w:sz w:val="28"/>
          <w:szCs w:val="28"/>
        </w:rPr>
        <w:t xml:space="preserve">ll complete a Change of Programme form with your school to transfer back onto the </w:t>
      </w:r>
      <w:proofErr w:type="gramStart"/>
      <w:r w:rsidRPr="000451DA">
        <w:rPr>
          <w:rFonts w:asciiTheme="minorHAnsi" w:hAnsiTheme="minorHAnsi" w:cstheme="minorHAnsi"/>
          <w:bCs/>
          <w:sz w:val="28"/>
          <w:szCs w:val="28"/>
        </w:rPr>
        <w:t>3 year</w:t>
      </w:r>
      <w:proofErr w:type="gramEnd"/>
      <w:r w:rsidRPr="000451DA">
        <w:rPr>
          <w:rFonts w:asciiTheme="minorHAnsi" w:hAnsiTheme="minorHAnsi" w:cstheme="minorHAnsi"/>
          <w:bCs/>
          <w:sz w:val="28"/>
          <w:szCs w:val="28"/>
        </w:rPr>
        <w:t xml:space="preserve"> course variant that you originally enrolled on. </w:t>
      </w:r>
    </w:p>
    <w:p w14:paraId="142ED039" w14:textId="77777777" w:rsidR="009A2A42" w:rsidRDefault="009E2C81" w:rsidP="000451DA">
      <w:pPr>
        <w:autoSpaceDE w:val="0"/>
        <w:autoSpaceDN w:val="0"/>
        <w:adjustRightInd w:val="0"/>
        <w:spacing w:beforeLines="60" w:before="144" w:beforeAutospacing="1" w:afterLines="60" w:after="144" w:afterAutospacing="1"/>
        <w:rPr>
          <w:rFonts w:asciiTheme="minorHAnsi" w:hAnsiTheme="minorHAnsi" w:cstheme="minorHAnsi"/>
          <w:bCs/>
          <w:sz w:val="28"/>
          <w:szCs w:val="28"/>
        </w:rPr>
      </w:pPr>
      <w:r w:rsidRPr="000451DA">
        <w:rPr>
          <w:rFonts w:asciiTheme="minorHAnsi" w:hAnsiTheme="minorHAnsi" w:cstheme="minorHAnsi"/>
          <w:bCs/>
          <w:sz w:val="28"/>
          <w:szCs w:val="28"/>
        </w:rPr>
        <w:t xml:space="preserve">The University will send a notification to SFE advising them of this. </w:t>
      </w:r>
    </w:p>
    <w:p w14:paraId="2BCADD62" w14:textId="50F9A4A9" w:rsidR="00DB19F6" w:rsidRPr="000451DA" w:rsidRDefault="005232F5" w:rsidP="000451DA">
      <w:pPr>
        <w:autoSpaceDE w:val="0"/>
        <w:autoSpaceDN w:val="0"/>
        <w:adjustRightInd w:val="0"/>
        <w:spacing w:beforeLines="60" w:before="144" w:beforeAutospacing="1" w:afterLines="60" w:after="144" w:afterAutospacing="1"/>
        <w:rPr>
          <w:rFonts w:asciiTheme="minorHAnsi" w:hAnsiTheme="minorHAnsi" w:cstheme="minorHAnsi"/>
          <w:bCs/>
          <w:sz w:val="28"/>
          <w:szCs w:val="28"/>
        </w:rPr>
      </w:pPr>
      <w:r w:rsidRPr="000451DA">
        <w:rPr>
          <w:rFonts w:asciiTheme="minorHAnsi" w:hAnsiTheme="minorHAnsi" w:cstheme="minorHAnsi"/>
          <w:bCs/>
          <w:sz w:val="28"/>
          <w:szCs w:val="28"/>
        </w:rPr>
        <w:t>SFE</w:t>
      </w:r>
      <w:r w:rsidR="009E2C81" w:rsidRPr="000451DA">
        <w:rPr>
          <w:rFonts w:asciiTheme="minorHAnsi" w:hAnsiTheme="minorHAnsi" w:cstheme="minorHAnsi"/>
          <w:bCs/>
          <w:sz w:val="28"/>
          <w:szCs w:val="28"/>
        </w:rPr>
        <w:t xml:space="preserve"> will reassess your maintenance l</w:t>
      </w:r>
      <w:r w:rsidR="00374C26" w:rsidRPr="000451DA">
        <w:rPr>
          <w:rFonts w:asciiTheme="minorHAnsi" w:hAnsiTheme="minorHAnsi" w:cstheme="minorHAnsi"/>
          <w:bCs/>
          <w:sz w:val="28"/>
          <w:szCs w:val="28"/>
        </w:rPr>
        <w:t xml:space="preserve">oan for </w:t>
      </w:r>
      <w:r w:rsidR="00C56CBB" w:rsidRPr="000451DA">
        <w:rPr>
          <w:rFonts w:asciiTheme="minorHAnsi" w:hAnsiTheme="minorHAnsi" w:cstheme="minorHAnsi"/>
          <w:bCs/>
          <w:sz w:val="28"/>
          <w:szCs w:val="28"/>
        </w:rPr>
        <w:t>2023/24</w:t>
      </w:r>
      <w:r w:rsidR="009E2C81" w:rsidRPr="000451DA">
        <w:rPr>
          <w:rFonts w:asciiTheme="minorHAnsi" w:hAnsiTheme="minorHAnsi" w:cstheme="minorHAnsi"/>
          <w:bCs/>
          <w:sz w:val="28"/>
          <w:szCs w:val="28"/>
        </w:rPr>
        <w:t xml:space="preserve"> on the basis that this was your final year of study. You</w:t>
      </w:r>
      <w:r w:rsidR="00CD45B6" w:rsidRPr="000451DA">
        <w:rPr>
          <w:rFonts w:asciiTheme="minorHAnsi" w:hAnsiTheme="minorHAnsi" w:cstheme="minorHAnsi"/>
          <w:bCs/>
          <w:sz w:val="28"/>
          <w:szCs w:val="28"/>
        </w:rPr>
        <w:t>’</w:t>
      </w:r>
      <w:r w:rsidR="009E2C81" w:rsidRPr="000451DA">
        <w:rPr>
          <w:rFonts w:asciiTheme="minorHAnsi" w:hAnsiTheme="minorHAnsi" w:cstheme="minorHAnsi"/>
          <w:bCs/>
          <w:sz w:val="28"/>
          <w:szCs w:val="28"/>
        </w:rPr>
        <w:t>ll receive a new</w:t>
      </w:r>
      <w:r w:rsidR="00374C26" w:rsidRPr="000451DA">
        <w:rPr>
          <w:rFonts w:asciiTheme="minorHAnsi" w:hAnsiTheme="minorHAnsi" w:cstheme="minorHAnsi"/>
          <w:bCs/>
          <w:sz w:val="28"/>
          <w:szCs w:val="28"/>
        </w:rPr>
        <w:t xml:space="preserve"> Financial Notification for </w:t>
      </w:r>
      <w:r w:rsidR="00C56CBB" w:rsidRPr="000451DA">
        <w:rPr>
          <w:rFonts w:asciiTheme="minorHAnsi" w:hAnsiTheme="minorHAnsi" w:cstheme="minorHAnsi"/>
          <w:bCs/>
          <w:sz w:val="28"/>
          <w:szCs w:val="28"/>
        </w:rPr>
        <w:t>2023/24</w:t>
      </w:r>
      <w:r w:rsidR="009E2C81" w:rsidRPr="000451DA">
        <w:rPr>
          <w:rFonts w:asciiTheme="minorHAnsi" w:hAnsiTheme="minorHAnsi" w:cstheme="minorHAnsi"/>
          <w:bCs/>
          <w:sz w:val="28"/>
          <w:szCs w:val="28"/>
        </w:rPr>
        <w:t xml:space="preserve"> with your revised maintenance loan. SFE will then request a repayment of any overpayment for this year. If making a repayment will put you in financial hardship, you can contact the </w:t>
      </w:r>
      <w:hyperlink r:id="rId13" w:history="1">
        <w:r w:rsidR="009E2C81" w:rsidRPr="000451DA">
          <w:rPr>
            <w:rStyle w:val="Hyperlink"/>
            <w:rFonts w:asciiTheme="minorHAnsi" w:hAnsiTheme="minorHAnsi" w:cstheme="minorHAnsi"/>
            <w:bCs/>
            <w:sz w:val="28"/>
            <w:szCs w:val="28"/>
          </w:rPr>
          <w:t>SFE Financial Hardship</w:t>
        </w:r>
      </w:hyperlink>
      <w:r w:rsidR="009E2C81" w:rsidRPr="000451DA">
        <w:rPr>
          <w:rFonts w:asciiTheme="minorHAnsi" w:hAnsiTheme="minorHAnsi" w:cstheme="minorHAnsi"/>
          <w:bCs/>
          <w:sz w:val="28"/>
          <w:szCs w:val="28"/>
        </w:rPr>
        <w:t xml:space="preserve"> team to request a deferment of the payment. </w:t>
      </w:r>
    </w:p>
    <w:p w14:paraId="209BC495" w14:textId="7DC6C625" w:rsidR="00B358C9" w:rsidRPr="000451DA" w:rsidRDefault="00B358C9" w:rsidP="009A2A42">
      <w:pPr>
        <w:pStyle w:val="Style2"/>
      </w:pPr>
      <w:r w:rsidRPr="000451DA">
        <w:t xml:space="preserve">Withdrawing </w:t>
      </w:r>
      <w:r w:rsidR="009A2A42">
        <w:t>a</w:t>
      </w:r>
      <w:r w:rsidRPr="000451DA">
        <w:t xml:space="preserve">fter </w:t>
      </w:r>
      <w:r w:rsidR="009A2A42">
        <w:t>c</w:t>
      </w:r>
      <w:r w:rsidRPr="000451DA">
        <w:t xml:space="preserve">ommencing the </w:t>
      </w:r>
      <w:r w:rsidR="009A2A42">
        <w:t>y</w:t>
      </w:r>
      <w:r w:rsidRPr="000451DA">
        <w:t>ear</w:t>
      </w:r>
    </w:p>
    <w:p w14:paraId="1597B36C" w14:textId="77777777" w:rsidR="009A2A42" w:rsidRDefault="005232F5" w:rsidP="000451DA">
      <w:pPr>
        <w:autoSpaceDE w:val="0"/>
        <w:autoSpaceDN w:val="0"/>
        <w:adjustRightInd w:val="0"/>
        <w:spacing w:before="100" w:beforeAutospacing="1" w:after="100" w:afterAutospacing="1"/>
        <w:rPr>
          <w:rFonts w:asciiTheme="minorHAnsi" w:hAnsiTheme="minorHAnsi" w:cstheme="minorHAnsi"/>
          <w:bCs/>
          <w:sz w:val="28"/>
          <w:szCs w:val="28"/>
        </w:rPr>
      </w:pPr>
      <w:r w:rsidRPr="000451DA">
        <w:rPr>
          <w:rFonts w:asciiTheme="minorHAnsi" w:hAnsiTheme="minorHAnsi" w:cstheme="minorHAnsi"/>
          <w:bCs/>
          <w:sz w:val="28"/>
          <w:szCs w:val="28"/>
        </w:rPr>
        <w:t xml:space="preserve">If you register with the </w:t>
      </w:r>
      <w:r w:rsidR="00374C26" w:rsidRPr="000451DA">
        <w:rPr>
          <w:rFonts w:asciiTheme="minorHAnsi" w:hAnsiTheme="minorHAnsi" w:cstheme="minorHAnsi"/>
          <w:bCs/>
          <w:sz w:val="28"/>
          <w:szCs w:val="28"/>
        </w:rPr>
        <w:t xml:space="preserve">University of Leeds for the </w:t>
      </w:r>
      <w:r w:rsidR="00F92BC3" w:rsidRPr="000451DA">
        <w:rPr>
          <w:rFonts w:asciiTheme="minorHAnsi" w:hAnsiTheme="minorHAnsi" w:cstheme="minorHAnsi"/>
          <w:bCs/>
          <w:sz w:val="28"/>
          <w:szCs w:val="28"/>
        </w:rPr>
        <w:t>202526</w:t>
      </w:r>
      <w:r w:rsidRPr="000451DA">
        <w:rPr>
          <w:rFonts w:asciiTheme="minorHAnsi" w:hAnsiTheme="minorHAnsi" w:cstheme="minorHAnsi"/>
          <w:bCs/>
          <w:sz w:val="28"/>
          <w:szCs w:val="28"/>
        </w:rPr>
        <w:t xml:space="preserve"> year and withdraw before the University has confirmed your Registration with SFE, you</w:t>
      </w:r>
      <w:r w:rsidR="002A3D37" w:rsidRPr="000451DA">
        <w:rPr>
          <w:rFonts w:asciiTheme="minorHAnsi" w:hAnsiTheme="minorHAnsi" w:cstheme="minorHAnsi"/>
          <w:bCs/>
          <w:sz w:val="28"/>
          <w:szCs w:val="28"/>
        </w:rPr>
        <w:t>r</w:t>
      </w:r>
      <w:r w:rsidRPr="000451DA">
        <w:rPr>
          <w:rFonts w:asciiTheme="minorHAnsi" w:hAnsiTheme="minorHAnsi" w:cstheme="minorHAnsi"/>
          <w:bCs/>
          <w:sz w:val="28"/>
          <w:szCs w:val="28"/>
        </w:rPr>
        <w:t xml:space="preserve"> situation will be the same as</w:t>
      </w:r>
      <w:r w:rsidR="00F70E81" w:rsidRPr="000451DA">
        <w:rPr>
          <w:rFonts w:asciiTheme="minorHAnsi" w:hAnsiTheme="minorHAnsi" w:cstheme="minorHAnsi"/>
          <w:bCs/>
          <w:sz w:val="28"/>
          <w:szCs w:val="28"/>
        </w:rPr>
        <w:t xml:space="preserve"> if you had</w:t>
      </w:r>
      <w:r w:rsidRPr="000451DA">
        <w:rPr>
          <w:rFonts w:asciiTheme="minorHAnsi" w:hAnsiTheme="minorHAnsi" w:cstheme="minorHAnsi"/>
          <w:bCs/>
          <w:sz w:val="28"/>
          <w:szCs w:val="28"/>
        </w:rPr>
        <w:t xml:space="preserve"> withdr</w:t>
      </w:r>
      <w:r w:rsidR="00F70E81" w:rsidRPr="000451DA">
        <w:rPr>
          <w:rFonts w:asciiTheme="minorHAnsi" w:hAnsiTheme="minorHAnsi" w:cstheme="minorHAnsi"/>
          <w:bCs/>
          <w:sz w:val="28"/>
          <w:szCs w:val="28"/>
        </w:rPr>
        <w:t>awn</w:t>
      </w:r>
      <w:r w:rsidRPr="000451DA">
        <w:rPr>
          <w:rFonts w:asciiTheme="minorHAnsi" w:hAnsiTheme="minorHAnsi" w:cstheme="minorHAnsi"/>
          <w:bCs/>
          <w:sz w:val="28"/>
          <w:szCs w:val="28"/>
        </w:rPr>
        <w:t xml:space="preserve"> before commencing the year.</w:t>
      </w:r>
    </w:p>
    <w:p w14:paraId="12D142A7" w14:textId="424AB7B4" w:rsidR="00DE58AB" w:rsidRPr="000451DA" w:rsidRDefault="005232F5" w:rsidP="000451DA">
      <w:pPr>
        <w:autoSpaceDE w:val="0"/>
        <w:autoSpaceDN w:val="0"/>
        <w:adjustRightInd w:val="0"/>
        <w:spacing w:before="100" w:beforeAutospacing="1" w:after="100" w:afterAutospacing="1"/>
        <w:rPr>
          <w:rFonts w:asciiTheme="minorHAnsi" w:hAnsiTheme="minorHAnsi" w:cstheme="minorHAnsi"/>
          <w:bCs/>
          <w:sz w:val="28"/>
          <w:szCs w:val="28"/>
        </w:rPr>
      </w:pPr>
      <w:r w:rsidRPr="000451DA">
        <w:rPr>
          <w:rFonts w:asciiTheme="minorHAnsi" w:hAnsiTheme="minorHAnsi" w:cstheme="minorHAnsi"/>
          <w:bCs/>
          <w:sz w:val="28"/>
          <w:szCs w:val="28"/>
        </w:rPr>
        <w:t>If you have registered and the University has confirmed your Registration with SFE, you</w:t>
      </w:r>
      <w:r w:rsidR="0073305E" w:rsidRPr="000451DA">
        <w:rPr>
          <w:rFonts w:asciiTheme="minorHAnsi" w:hAnsiTheme="minorHAnsi" w:cstheme="minorHAnsi"/>
          <w:bCs/>
          <w:sz w:val="28"/>
          <w:szCs w:val="28"/>
        </w:rPr>
        <w:t>’</w:t>
      </w:r>
      <w:r w:rsidRPr="000451DA">
        <w:rPr>
          <w:rFonts w:asciiTheme="minorHAnsi" w:hAnsiTheme="minorHAnsi" w:cstheme="minorHAnsi"/>
          <w:bCs/>
          <w:sz w:val="28"/>
          <w:szCs w:val="28"/>
        </w:rPr>
        <w:t xml:space="preserve">ll remain on the </w:t>
      </w:r>
      <w:proofErr w:type="gramStart"/>
      <w:r w:rsidRPr="000451DA">
        <w:rPr>
          <w:rFonts w:asciiTheme="minorHAnsi" w:hAnsiTheme="minorHAnsi" w:cstheme="minorHAnsi"/>
          <w:bCs/>
          <w:sz w:val="28"/>
          <w:szCs w:val="28"/>
        </w:rPr>
        <w:t>4 year</w:t>
      </w:r>
      <w:proofErr w:type="gramEnd"/>
      <w:r w:rsidRPr="000451DA">
        <w:rPr>
          <w:rFonts w:asciiTheme="minorHAnsi" w:hAnsiTheme="minorHAnsi" w:cstheme="minorHAnsi"/>
          <w:bCs/>
          <w:sz w:val="28"/>
          <w:szCs w:val="28"/>
        </w:rPr>
        <w:t xml:space="preserve"> (IN</w:t>
      </w:r>
      <w:r w:rsidR="00FA2E9B" w:rsidRPr="000451DA">
        <w:rPr>
          <w:rFonts w:asciiTheme="minorHAnsi" w:hAnsiTheme="minorHAnsi" w:cstheme="minorHAnsi"/>
          <w:bCs/>
          <w:sz w:val="28"/>
          <w:szCs w:val="28"/>
        </w:rPr>
        <w:t>D</w:t>
      </w:r>
      <w:r w:rsidRPr="000451DA">
        <w:rPr>
          <w:rFonts w:asciiTheme="minorHAnsi" w:hAnsiTheme="minorHAnsi" w:cstheme="minorHAnsi"/>
          <w:bCs/>
          <w:sz w:val="28"/>
          <w:szCs w:val="28"/>
        </w:rPr>
        <w:t>) (inverted) course variant, and you</w:t>
      </w:r>
      <w:r w:rsidR="0073305E" w:rsidRPr="000451DA">
        <w:rPr>
          <w:rFonts w:asciiTheme="minorHAnsi" w:hAnsiTheme="minorHAnsi" w:cstheme="minorHAnsi"/>
          <w:bCs/>
          <w:sz w:val="28"/>
          <w:szCs w:val="28"/>
        </w:rPr>
        <w:t>’</w:t>
      </w:r>
      <w:r w:rsidRPr="000451DA">
        <w:rPr>
          <w:rFonts w:asciiTheme="minorHAnsi" w:hAnsiTheme="minorHAnsi" w:cstheme="minorHAnsi"/>
          <w:bCs/>
          <w:sz w:val="28"/>
          <w:szCs w:val="28"/>
        </w:rPr>
        <w:t>ll complete a Temporary Leave form with you school, which will mean that you effectively suspend your studies from the date of with</w:t>
      </w:r>
      <w:r w:rsidR="00374C26" w:rsidRPr="000451DA">
        <w:rPr>
          <w:rFonts w:asciiTheme="minorHAnsi" w:hAnsiTheme="minorHAnsi" w:cstheme="minorHAnsi"/>
          <w:bCs/>
          <w:sz w:val="28"/>
          <w:szCs w:val="28"/>
        </w:rPr>
        <w:t xml:space="preserve">drawal until the end of the </w:t>
      </w:r>
      <w:r w:rsidR="00EA77D4" w:rsidRPr="000451DA">
        <w:rPr>
          <w:rFonts w:asciiTheme="minorHAnsi" w:hAnsiTheme="minorHAnsi" w:cstheme="minorHAnsi"/>
          <w:bCs/>
          <w:sz w:val="28"/>
          <w:szCs w:val="28"/>
        </w:rPr>
        <w:t>20</w:t>
      </w:r>
      <w:r w:rsidR="00F92BC3" w:rsidRPr="000451DA">
        <w:rPr>
          <w:rFonts w:asciiTheme="minorHAnsi" w:hAnsiTheme="minorHAnsi" w:cstheme="minorHAnsi"/>
          <w:bCs/>
          <w:sz w:val="28"/>
          <w:szCs w:val="28"/>
        </w:rPr>
        <w:t>25/26</w:t>
      </w:r>
      <w:r w:rsidRPr="000451DA">
        <w:rPr>
          <w:rFonts w:asciiTheme="minorHAnsi" w:hAnsiTheme="minorHAnsi" w:cstheme="minorHAnsi"/>
          <w:bCs/>
          <w:sz w:val="28"/>
          <w:szCs w:val="28"/>
        </w:rPr>
        <w:t xml:space="preserve"> academic year.</w:t>
      </w:r>
      <w:r w:rsidR="0073305E" w:rsidRPr="000451DA">
        <w:rPr>
          <w:rFonts w:asciiTheme="minorHAnsi" w:hAnsiTheme="minorHAnsi" w:cstheme="minorHAnsi"/>
          <w:bCs/>
          <w:sz w:val="28"/>
          <w:szCs w:val="28"/>
        </w:rPr>
        <w:t xml:space="preserve"> The University will send a notification to SFE informing them of the date you’ve suspended studies, and SFE will reassess your funding based on this date. Please see the </w:t>
      </w:r>
      <w:hyperlink r:id="rId14" w:history="1">
        <w:r w:rsidR="009A2A42">
          <w:rPr>
            <w:rStyle w:val="Hyperlink"/>
            <w:rFonts w:asciiTheme="minorHAnsi" w:hAnsiTheme="minorHAnsi" w:cstheme="minorHAnsi"/>
            <w:bCs/>
            <w:sz w:val="28"/>
            <w:szCs w:val="28"/>
          </w:rPr>
          <w:t>Changes in circumstances and funding webpage</w:t>
        </w:r>
      </w:hyperlink>
      <w:r w:rsidR="0073305E" w:rsidRPr="000451DA">
        <w:rPr>
          <w:rFonts w:asciiTheme="minorHAnsi" w:hAnsiTheme="minorHAnsi" w:cstheme="minorHAnsi"/>
          <w:bCs/>
          <w:sz w:val="28"/>
          <w:szCs w:val="28"/>
        </w:rPr>
        <w:t xml:space="preserve"> for information on how suspending studies impacts your loan</w:t>
      </w:r>
      <w:r w:rsidR="006F1558" w:rsidRPr="000451DA">
        <w:rPr>
          <w:rFonts w:asciiTheme="minorHAnsi" w:hAnsiTheme="minorHAnsi" w:cstheme="minorHAnsi"/>
          <w:bCs/>
          <w:sz w:val="28"/>
          <w:szCs w:val="28"/>
        </w:rPr>
        <w:t xml:space="preserve"> and your tuition fee liability. </w:t>
      </w:r>
    </w:p>
    <w:p w14:paraId="00F6AED4" w14:textId="7C5775AF" w:rsidR="00DE58AB" w:rsidRPr="000451DA" w:rsidRDefault="00DE58AB" w:rsidP="009A2A42">
      <w:pPr>
        <w:pStyle w:val="Heading2style"/>
      </w:pPr>
      <w:r w:rsidRPr="000451DA">
        <w:lastRenderedPageBreak/>
        <w:t xml:space="preserve">Contacts </w:t>
      </w:r>
      <w:r w:rsidR="009A2A42">
        <w:t>and</w:t>
      </w:r>
      <w:r w:rsidRPr="000451DA">
        <w:t xml:space="preserve"> </w:t>
      </w:r>
      <w:r w:rsidR="009A2A42">
        <w:t>f</w:t>
      </w:r>
      <w:r w:rsidRPr="000451DA">
        <w:t xml:space="preserve">urther </w:t>
      </w:r>
      <w:r w:rsidR="009A2A42">
        <w:t>i</w:t>
      </w:r>
      <w:r w:rsidRPr="000451DA">
        <w:t>nformation:</w:t>
      </w:r>
    </w:p>
    <w:p w14:paraId="6F56B591" w14:textId="77777777" w:rsidR="009A2A42" w:rsidRPr="00A768F9" w:rsidRDefault="009A2A42" w:rsidP="009A2A42">
      <w:pPr>
        <w:pStyle w:val="ListParagraph"/>
        <w:numPr>
          <w:ilvl w:val="0"/>
          <w:numId w:val="28"/>
        </w:numPr>
        <w:autoSpaceDE w:val="0"/>
        <w:autoSpaceDN w:val="0"/>
        <w:adjustRightInd w:val="0"/>
        <w:rPr>
          <w:rFonts w:asciiTheme="minorHAnsi" w:hAnsiTheme="minorHAnsi" w:cstheme="minorHAnsi"/>
          <w:sz w:val="28"/>
          <w:szCs w:val="28"/>
        </w:rPr>
      </w:pPr>
      <w:bookmarkStart w:id="0" w:name="_Hlk134197003"/>
      <w:r w:rsidRPr="00A768F9">
        <w:rPr>
          <w:rFonts w:ascii="Calibri" w:hAnsi="Calibri" w:cs="Calibri"/>
          <w:sz w:val="28"/>
          <w:szCs w:val="28"/>
        </w:rPr>
        <w:t xml:space="preserve">For queries about the SFE maintenance loan, or how to apply for your loan, </w:t>
      </w:r>
      <w:hyperlink r:id="rId15" w:history="1">
        <w:r w:rsidRPr="00A768F9">
          <w:rPr>
            <w:rStyle w:val="Hyperlink"/>
            <w:rFonts w:asciiTheme="minorHAnsi" w:hAnsiTheme="minorHAnsi" w:cstheme="minorHAnsi"/>
            <w:sz w:val="28"/>
            <w:szCs w:val="28"/>
          </w:rPr>
          <w:t>email the Funding team: placement-funding@leeds.ac.uk</w:t>
        </w:r>
      </w:hyperlink>
    </w:p>
    <w:p w14:paraId="6C806865" w14:textId="77777777" w:rsidR="009A2A42" w:rsidRPr="00A768F9" w:rsidRDefault="009A2A42" w:rsidP="009A2A42">
      <w:pPr>
        <w:pStyle w:val="ListParagraph"/>
        <w:numPr>
          <w:ilvl w:val="0"/>
          <w:numId w:val="28"/>
        </w:numPr>
        <w:autoSpaceDE w:val="0"/>
        <w:autoSpaceDN w:val="0"/>
        <w:adjustRightInd w:val="0"/>
        <w:rPr>
          <w:rFonts w:ascii="Calibri" w:hAnsi="Calibri" w:cs="Calibri"/>
          <w:color w:val="000000"/>
          <w:sz w:val="28"/>
          <w:szCs w:val="28"/>
        </w:rPr>
      </w:pPr>
      <w:r w:rsidRPr="00A768F9">
        <w:rPr>
          <w:rFonts w:ascii="Calibri" w:hAnsi="Calibri" w:cs="Calibri"/>
          <w:color w:val="000000"/>
          <w:sz w:val="28"/>
          <w:szCs w:val="28"/>
        </w:rPr>
        <w:t xml:space="preserve">For queries about the tuition fee, </w:t>
      </w:r>
      <w:hyperlink r:id="rId16" w:history="1">
        <w:r w:rsidRPr="00A768F9">
          <w:rPr>
            <w:rStyle w:val="Hyperlink"/>
            <w:rFonts w:ascii="Calibri" w:hAnsi="Calibri" w:cs="Calibri"/>
            <w:sz w:val="28"/>
            <w:szCs w:val="28"/>
          </w:rPr>
          <w:t>email the Fees team: UGfees@Leeds.ac.uk</w:t>
        </w:r>
      </w:hyperlink>
    </w:p>
    <w:p w14:paraId="1531DA1D" w14:textId="77777777" w:rsidR="009A2A42" w:rsidRPr="00A768F9" w:rsidRDefault="009A2A42" w:rsidP="009A2A42">
      <w:pPr>
        <w:pStyle w:val="ListParagraph"/>
        <w:numPr>
          <w:ilvl w:val="0"/>
          <w:numId w:val="28"/>
        </w:numPr>
        <w:autoSpaceDE w:val="0"/>
        <w:autoSpaceDN w:val="0"/>
        <w:adjustRightInd w:val="0"/>
        <w:rPr>
          <w:rFonts w:ascii="Calibri" w:hAnsi="Calibri" w:cs="Calibri"/>
          <w:color w:val="0000FF"/>
          <w:sz w:val="28"/>
          <w:szCs w:val="28"/>
          <w:u w:val="single"/>
        </w:rPr>
      </w:pPr>
      <w:r w:rsidRPr="00A768F9">
        <w:rPr>
          <w:rFonts w:ascii="Calibri" w:hAnsi="Calibri" w:cs="Calibri"/>
          <w:sz w:val="28"/>
          <w:szCs w:val="28"/>
        </w:rPr>
        <w:t>For queries about the Turing Scheme,</w:t>
      </w:r>
      <w:r>
        <w:rPr>
          <w:rFonts w:ascii="Calibri" w:hAnsi="Calibri" w:cs="Calibri"/>
          <w:sz w:val="28"/>
          <w:szCs w:val="28"/>
        </w:rPr>
        <w:t xml:space="preserve"> </w:t>
      </w:r>
      <w:hyperlink r:id="rId17" w:history="1">
        <w:r w:rsidRPr="00A768F9">
          <w:rPr>
            <w:rStyle w:val="Hyperlink"/>
            <w:rFonts w:ascii="Calibri" w:hAnsi="Calibri" w:cs="Calibri"/>
            <w:sz w:val="28"/>
            <w:szCs w:val="28"/>
          </w:rPr>
          <w:t>email the Turing Scheme team: Turingscheme@leeds.ac.uk</w:t>
        </w:r>
      </w:hyperlink>
    </w:p>
    <w:p w14:paraId="6675C4E4" w14:textId="304D432E" w:rsidR="00DE58AB" w:rsidRPr="009A2A42" w:rsidRDefault="009A2A42" w:rsidP="000451DA">
      <w:pPr>
        <w:autoSpaceDE w:val="0"/>
        <w:autoSpaceDN w:val="0"/>
        <w:adjustRightInd w:val="0"/>
        <w:spacing w:before="100" w:beforeAutospacing="1" w:after="100" w:afterAutospacing="1"/>
        <w:rPr>
          <w:rFonts w:asciiTheme="minorHAnsi" w:hAnsiTheme="minorHAnsi" w:cstheme="minorHAnsi"/>
          <w:bCs/>
          <w:sz w:val="28"/>
          <w:szCs w:val="28"/>
        </w:rPr>
      </w:pPr>
      <w:r w:rsidRPr="009A2A42">
        <w:rPr>
          <w:rFonts w:asciiTheme="minorHAnsi" w:hAnsiTheme="minorHAnsi" w:cstheme="minorHAnsi"/>
          <w:b/>
          <w:sz w:val="28"/>
          <w:szCs w:val="28"/>
        </w:rPr>
        <w:t xml:space="preserve">Important: </w:t>
      </w:r>
      <w:r w:rsidR="00DE58AB" w:rsidRPr="009A2A42">
        <w:rPr>
          <w:rFonts w:asciiTheme="minorHAnsi" w:hAnsiTheme="minorHAnsi" w:cstheme="minorHAnsi"/>
          <w:bCs/>
          <w:sz w:val="28"/>
          <w:szCs w:val="28"/>
        </w:rPr>
        <w:t xml:space="preserve">Please always email from your </w:t>
      </w:r>
      <w:proofErr w:type="gramStart"/>
      <w:r w:rsidR="00DE58AB" w:rsidRPr="009A2A42">
        <w:rPr>
          <w:rFonts w:asciiTheme="minorHAnsi" w:hAnsiTheme="minorHAnsi" w:cstheme="minorHAnsi"/>
          <w:bCs/>
          <w:sz w:val="28"/>
          <w:szCs w:val="28"/>
        </w:rPr>
        <w:t>University</w:t>
      </w:r>
      <w:proofErr w:type="gramEnd"/>
      <w:r w:rsidR="00DE58AB" w:rsidRPr="009A2A42">
        <w:rPr>
          <w:rFonts w:asciiTheme="minorHAnsi" w:hAnsiTheme="minorHAnsi" w:cstheme="minorHAnsi"/>
          <w:bCs/>
          <w:sz w:val="28"/>
          <w:szCs w:val="28"/>
        </w:rPr>
        <w:t xml:space="preserve"> account and include your student ID number</w:t>
      </w:r>
      <w:bookmarkEnd w:id="0"/>
    </w:p>
    <w:p w14:paraId="4F0F470E" w14:textId="77777777" w:rsidR="00821BEE" w:rsidRPr="000451DA" w:rsidRDefault="00163CAF"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sz w:val="28"/>
          <w:szCs w:val="28"/>
        </w:rPr>
        <w:t xml:space="preserve">Further information can be found on the </w:t>
      </w:r>
      <w:hyperlink r:id="rId18" w:history="1">
        <w:r w:rsidRPr="000451DA">
          <w:rPr>
            <w:rStyle w:val="Hyperlink"/>
            <w:rFonts w:asciiTheme="minorHAnsi" w:hAnsiTheme="minorHAnsi" w:cstheme="minorHAnsi"/>
            <w:sz w:val="28"/>
            <w:szCs w:val="28"/>
          </w:rPr>
          <w:t>Study Abr</w:t>
        </w:r>
        <w:r w:rsidR="006F1558" w:rsidRPr="000451DA">
          <w:rPr>
            <w:rStyle w:val="Hyperlink"/>
            <w:rFonts w:asciiTheme="minorHAnsi" w:hAnsiTheme="minorHAnsi" w:cstheme="minorHAnsi"/>
            <w:sz w:val="28"/>
            <w:szCs w:val="28"/>
          </w:rPr>
          <w:t>oad and Work Placement webpages</w:t>
        </w:r>
      </w:hyperlink>
      <w:r w:rsidR="006F1558" w:rsidRPr="000451DA">
        <w:rPr>
          <w:rFonts w:asciiTheme="minorHAnsi" w:hAnsiTheme="minorHAnsi" w:cstheme="minorHAnsi"/>
          <w:sz w:val="28"/>
          <w:szCs w:val="28"/>
        </w:rPr>
        <w:t xml:space="preserve">. </w:t>
      </w:r>
    </w:p>
    <w:p w14:paraId="1825B0F7" w14:textId="77777777" w:rsidR="00163CAF" w:rsidRPr="000451DA" w:rsidRDefault="00163CAF" w:rsidP="000451DA">
      <w:pPr>
        <w:autoSpaceDE w:val="0"/>
        <w:autoSpaceDN w:val="0"/>
        <w:adjustRightInd w:val="0"/>
        <w:spacing w:before="100" w:beforeAutospacing="1" w:after="100" w:afterAutospacing="1"/>
        <w:rPr>
          <w:rFonts w:asciiTheme="minorHAnsi" w:hAnsiTheme="minorHAnsi" w:cstheme="minorHAnsi"/>
          <w:sz w:val="28"/>
          <w:szCs w:val="28"/>
        </w:rPr>
      </w:pPr>
      <w:r w:rsidRPr="000451DA">
        <w:rPr>
          <w:rFonts w:asciiTheme="minorHAnsi" w:hAnsiTheme="minorHAnsi" w:cstheme="minorHAnsi"/>
          <w:b/>
          <w:sz w:val="28"/>
          <w:szCs w:val="28"/>
        </w:rPr>
        <w:t>SFW</w:t>
      </w:r>
      <w:r w:rsidRPr="000451DA">
        <w:rPr>
          <w:rFonts w:asciiTheme="minorHAnsi" w:hAnsiTheme="minorHAnsi" w:cstheme="minorHAnsi"/>
          <w:sz w:val="28"/>
          <w:szCs w:val="28"/>
        </w:rPr>
        <w:t xml:space="preserve">, </w:t>
      </w:r>
      <w:r w:rsidRPr="000451DA">
        <w:rPr>
          <w:rFonts w:asciiTheme="minorHAnsi" w:hAnsiTheme="minorHAnsi" w:cstheme="minorHAnsi"/>
          <w:b/>
          <w:sz w:val="28"/>
          <w:szCs w:val="28"/>
        </w:rPr>
        <w:t>SFNI</w:t>
      </w:r>
      <w:r w:rsidRPr="000451DA">
        <w:rPr>
          <w:rFonts w:asciiTheme="minorHAnsi" w:hAnsiTheme="minorHAnsi" w:cstheme="minorHAnsi"/>
          <w:sz w:val="28"/>
          <w:szCs w:val="28"/>
        </w:rPr>
        <w:t xml:space="preserve">, and </w:t>
      </w:r>
      <w:r w:rsidRPr="000451DA">
        <w:rPr>
          <w:rFonts w:asciiTheme="minorHAnsi" w:hAnsiTheme="minorHAnsi" w:cstheme="minorHAnsi"/>
          <w:b/>
          <w:sz w:val="28"/>
          <w:szCs w:val="28"/>
        </w:rPr>
        <w:t>SAAS</w:t>
      </w:r>
      <w:r w:rsidRPr="000451DA">
        <w:rPr>
          <w:rFonts w:asciiTheme="minorHAnsi" w:hAnsiTheme="minorHAnsi" w:cstheme="minorHAnsi"/>
          <w:sz w:val="28"/>
          <w:szCs w:val="28"/>
        </w:rPr>
        <w:t xml:space="preserve"> students should contact their loan provider for details of </w:t>
      </w:r>
      <w:r w:rsidR="007C4F38" w:rsidRPr="000451DA">
        <w:rPr>
          <w:rFonts w:asciiTheme="minorHAnsi" w:hAnsiTheme="minorHAnsi" w:cstheme="minorHAnsi"/>
          <w:sz w:val="28"/>
          <w:szCs w:val="28"/>
        </w:rPr>
        <w:t>work placement</w:t>
      </w:r>
      <w:r w:rsidRPr="000451DA">
        <w:rPr>
          <w:rFonts w:asciiTheme="minorHAnsi" w:hAnsiTheme="minorHAnsi" w:cstheme="minorHAnsi"/>
          <w:sz w:val="28"/>
          <w:szCs w:val="28"/>
        </w:rPr>
        <w:t xml:space="preserve"> funding.</w:t>
      </w:r>
    </w:p>
    <w:p w14:paraId="7902B524" w14:textId="50347844" w:rsidR="00D00D1D" w:rsidRPr="009A2A42" w:rsidRDefault="002F1C86" w:rsidP="000451DA">
      <w:pPr>
        <w:autoSpaceDE w:val="0"/>
        <w:autoSpaceDN w:val="0"/>
        <w:adjustRightInd w:val="0"/>
        <w:spacing w:before="100" w:beforeAutospacing="1" w:after="100" w:afterAutospacing="1"/>
        <w:rPr>
          <w:rFonts w:ascii="Calibri" w:hAnsi="Calibri" w:cs="Calibri"/>
          <w:sz w:val="28"/>
          <w:szCs w:val="28"/>
        </w:rPr>
      </w:pPr>
      <w:r w:rsidRPr="000451DA">
        <w:rPr>
          <w:rFonts w:asciiTheme="minorHAnsi" w:hAnsiTheme="minorHAnsi" w:cstheme="minorHAnsi"/>
          <w:sz w:val="28"/>
          <w:szCs w:val="28"/>
        </w:rPr>
        <w:t xml:space="preserve">The information and figures provided here are for guidance only. The actual amounts and terms of the student loan will be determined by SFE based on the loan application submitted by the student. The figures quoted have been obtained from The Department for Education </w:t>
      </w:r>
      <w:r w:rsidRPr="000451DA">
        <w:rPr>
          <w:rFonts w:asciiTheme="minorHAnsi" w:hAnsiTheme="minorHAnsi" w:cstheme="minorHAnsi"/>
          <w:smallCaps/>
          <w:sz w:val="28"/>
          <w:szCs w:val="28"/>
        </w:rPr>
        <w:t xml:space="preserve">Loan, Grant and Tuition Fee Rates for Academic Year 2025/26 </w:t>
      </w:r>
      <w:r w:rsidRPr="000451DA">
        <w:rPr>
          <w:rFonts w:asciiTheme="minorHAnsi" w:hAnsiTheme="minorHAnsi" w:cstheme="minorHAnsi"/>
          <w:sz w:val="28"/>
          <w:szCs w:val="28"/>
        </w:rPr>
        <w:t xml:space="preserve">published </w:t>
      </w:r>
      <w:r w:rsidRPr="009A2A42">
        <w:rPr>
          <w:rFonts w:asciiTheme="minorHAnsi" w:hAnsiTheme="minorHAnsi" w:cstheme="minorHAnsi"/>
          <w:sz w:val="28"/>
          <w:szCs w:val="28"/>
        </w:rPr>
        <w:t xml:space="preserve">on the </w:t>
      </w:r>
      <w:hyperlink r:id="rId19" w:history="1">
        <w:r w:rsidRPr="009A2A42">
          <w:rPr>
            <w:rStyle w:val="Hyperlink"/>
            <w:rFonts w:asciiTheme="minorHAnsi" w:hAnsiTheme="minorHAnsi" w:cstheme="minorHAnsi"/>
            <w:sz w:val="28"/>
            <w:szCs w:val="28"/>
          </w:rPr>
          <w:t>Student Loans Company website</w:t>
        </w:r>
      </w:hyperlink>
      <w:r w:rsidR="006F1558" w:rsidRPr="009A2A42">
        <w:rPr>
          <w:rFonts w:asciiTheme="minorHAnsi" w:hAnsiTheme="minorHAnsi" w:cstheme="minorHAnsi"/>
          <w:sz w:val="28"/>
          <w:szCs w:val="28"/>
        </w:rPr>
        <w:t xml:space="preserve">. </w:t>
      </w:r>
      <w:r w:rsidRPr="009A2A42">
        <w:rPr>
          <w:rStyle w:val="Hyperlink"/>
          <w:rFonts w:asciiTheme="minorHAnsi" w:hAnsiTheme="minorHAnsi" w:cstheme="minorHAnsi"/>
          <w:sz w:val="28"/>
          <w:szCs w:val="28"/>
          <w:u w:val="none"/>
        </w:rPr>
        <w:t xml:space="preserve">                </w:t>
      </w:r>
      <w:r w:rsidR="00F92BC3" w:rsidRPr="009A2A42">
        <w:rPr>
          <w:rStyle w:val="Hyperlink"/>
          <w:rFonts w:asciiTheme="minorHAnsi" w:hAnsiTheme="minorHAnsi" w:cstheme="minorHAnsi"/>
          <w:sz w:val="28"/>
          <w:szCs w:val="28"/>
          <w:u w:val="none"/>
        </w:rPr>
        <w:t xml:space="preserve">                   </w:t>
      </w:r>
      <w:r w:rsidR="00F92BC3" w:rsidRPr="009A2A42">
        <w:rPr>
          <w:rStyle w:val="Hyperlink"/>
          <w:rFonts w:ascii="Calibri" w:hAnsi="Calibri" w:cs="Calibri"/>
          <w:sz w:val="28"/>
          <w:szCs w:val="28"/>
          <w:u w:val="none"/>
        </w:rPr>
        <w:t xml:space="preserve">                                         </w:t>
      </w:r>
      <w:r w:rsidRPr="009A2A42">
        <w:rPr>
          <w:rStyle w:val="Hyperlink"/>
          <w:rFonts w:ascii="Calibri" w:hAnsi="Calibri" w:cs="Calibri"/>
          <w:sz w:val="28"/>
          <w:szCs w:val="28"/>
          <w:u w:val="none"/>
        </w:rPr>
        <w:t xml:space="preserve">                </w:t>
      </w:r>
      <w:r w:rsidRPr="009A2A42">
        <w:rPr>
          <w:rFonts w:ascii="Calibri" w:hAnsi="Calibri" w:cs="Calibri"/>
          <w:sz w:val="28"/>
          <w:szCs w:val="28"/>
        </w:rPr>
        <w:t xml:space="preserve">[accessed </w:t>
      </w:r>
      <w:r w:rsidR="00F92BC3" w:rsidRPr="009A2A42">
        <w:rPr>
          <w:rFonts w:ascii="Calibri" w:hAnsi="Calibri" w:cs="Calibri"/>
          <w:sz w:val="28"/>
          <w:szCs w:val="28"/>
        </w:rPr>
        <w:t>10/04</w:t>
      </w:r>
      <w:r w:rsidRPr="009A2A42">
        <w:rPr>
          <w:rFonts w:ascii="Calibri" w:hAnsi="Calibri" w:cs="Calibri"/>
          <w:sz w:val="28"/>
          <w:szCs w:val="28"/>
        </w:rPr>
        <w:t>/2025]</w:t>
      </w:r>
    </w:p>
    <w:sectPr w:rsidR="00D00D1D" w:rsidRPr="009A2A42" w:rsidSect="00F92BC3">
      <w:headerReference w:type="default" r:id="rId20"/>
      <w:footerReference w:type="default" r:id="rId21"/>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37C0" w14:textId="77777777" w:rsidR="00CA57E5" w:rsidRDefault="00CA57E5" w:rsidP="002A665F">
      <w:r>
        <w:separator/>
      </w:r>
    </w:p>
  </w:endnote>
  <w:endnote w:type="continuationSeparator" w:id="0">
    <w:p w14:paraId="0E48B26D" w14:textId="77777777" w:rsidR="00CA57E5" w:rsidRDefault="00CA57E5" w:rsidP="002A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8F69" w14:textId="77777777" w:rsidR="002A665F" w:rsidRPr="00762D86" w:rsidRDefault="002A665F" w:rsidP="004F118F">
    <w:pPr>
      <w:pStyle w:val="Footer"/>
      <w:jc w:val="right"/>
      <w:rPr>
        <w:sz w:val="16"/>
        <w:szCs w:val="16"/>
      </w:rPr>
    </w:pPr>
    <w:r w:rsidRPr="00762D86">
      <w:rPr>
        <w:sz w:val="16"/>
        <w:szCs w:val="16"/>
      </w:rPr>
      <w:fldChar w:fldCharType="begin"/>
    </w:r>
    <w:r w:rsidRPr="00762D86">
      <w:rPr>
        <w:sz w:val="16"/>
        <w:szCs w:val="16"/>
      </w:rPr>
      <w:instrText xml:space="preserve"> PAGE   \* MERGEFORMAT </w:instrText>
    </w:r>
    <w:r w:rsidRPr="00762D86">
      <w:rPr>
        <w:sz w:val="16"/>
        <w:szCs w:val="16"/>
      </w:rPr>
      <w:fldChar w:fldCharType="separate"/>
    </w:r>
    <w:r w:rsidR="005060B8">
      <w:rPr>
        <w:noProof/>
        <w:sz w:val="16"/>
        <w:szCs w:val="16"/>
      </w:rPr>
      <w:t>5</w:t>
    </w:r>
    <w:r w:rsidRPr="00762D8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EEDA" w14:textId="77777777" w:rsidR="00CA57E5" w:rsidRDefault="00CA57E5" w:rsidP="002A665F">
      <w:r>
        <w:separator/>
      </w:r>
    </w:p>
  </w:footnote>
  <w:footnote w:type="continuationSeparator" w:id="0">
    <w:p w14:paraId="106E51AB" w14:textId="77777777" w:rsidR="00CA57E5" w:rsidRDefault="00CA57E5" w:rsidP="002A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ACDD" w14:textId="77777777" w:rsidR="00A92D62" w:rsidRPr="003E2948" w:rsidRDefault="009B4B35">
    <w:pPr>
      <w:pStyle w:val="Header"/>
      <w:rPr>
        <w:rFonts w:ascii="Calibri" w:hAnsi="Calibri" w:cs="Calibri"/>
        <w:sz w:val="20"/>
        <w:szCs w:val="20"/>
      </w:rPr>
    </w:pPr>
    <w:r w:rsidRPr="003E2948">
      <w:rPr>
        <w:rFonts w:ascii="Calibri" w:hAnsi="Calibri" w:cs="Calibri"/>
        <w:sz w:val="20"/>
        <w:szCs w:val="20"/>
      </w:rPr>
      <w:t xml:space="preserve">SFE </w:t>
    </w:r>
    <w:r w:rsidR="006B38D0" w:rsidRPr="003E2948">
      <w:rPr>
        <w:rFonts w:ascii="Calibri" w:hAnsi="Calibri" w:cs="Calibri"/>
        <w:sz w:val="20"/>
        <w:szCs w:val="20"/>
      </w:rPr>
      <w:t xml:space="preserve">FUNDING FOR </w:t>
    </w:r>
    <w:r w:rsidR="001E1791" w:rsidRPr="003E2948">
      <w:rPr>
        <w:rFonts w:ascii="Calibri" w:hAnsi="Calibri" w:cs="Calibri"/>
        <w:sz w:val="20"/>
        <w:szCs w:val="20"/>
      </w:rPr>
      <w:t>WORK PLACEMENT</w:t>
    </w:r>
    <w:r w:rsidR="00B23192" w:rsidRPr="003E2948">
      <w:rPr>
        <w:rFonts w:ascii="Calibri" w:hAnsi="Calibri" w:cs="Calibri"/>
        <w:sz w:val="20"/>
        <w:szCs w:val="20"/>
      </w:rPr>
      <w:t xml:space="preserve"> INVERTED</w:t>
    </w:r>
    <w:r w:rsidR="00340272" w:rsidRPr="003E2948">
      <w:rPr>
        <w:rFonts w:ascii="Calibri" w:hAnsi="Calibri" w:cs="Calibri"/>
        <w:sz w:val="20"/>
        <w:szCs w:val="20"/>
      </w:rPr>
      <w:t xml:space="preserve"> </w:t>
    </w:r>
    <w:r w:rsidR="002F1C86">
      <w:rPr>
        <w:rFonts w:ascii="Calibri" w:hAnsi="Calibri" w:cs="Calibri"/>
        <w:sz w:val="20"/>
        <w:szCs w:val="20"/>
      </w:rPr>
      <w:t>25/26</w:t>
    </w:r>
    <w:r w:rsidR="009044D4" w:rsidRPr="003E2948">
      <w:rPr>
        <w:rFonts w:ascii="Calibri" w:hAnsi="Calibri" w:cs="Calibri"/>
        <w:sz w:val="20"/>
        <w:szCs w:val="20"/>
      </w:rPr>
      <w:t xml:space="preserve">                                                                              </w:t>
    </w:r>
    <w:r w:rsidR="00390152" w:rsidRPr="00EA77D4">
      <w:rPr>
        <w:rFonts w:ascii="Calibri" w:hAnsi="Calibri" w:cs="Calibri"/>
        <w:i/>
        <w:sz w:val="20"/>
        <w:szCs w:val="20"/>
      </w:rPr>
      <w:t>updated</w:t>
    </w:r>
    <w:r w:rsidR="00B45F62" w:rsidRPr="00EA77D4">
      <w:rPr>
        <w:rFonts w:ascii="Calibri" w:hAnsi="Calibri" w:cs="Calibri"/>
        <w:i/>
        <w:sz w:val="20"/>
        <w:szCs w:val="20"/>
      </w:rPr>
      <w:t xml:space="preserve"> </w:t>
    </w:r>
    <w:r w:rsidR="002F1C86">
      <w:rPr>
        <w:rFonts w:ascii="Calibri" w:hAnsi="Calibri" w:cs="Calibri"/>
        <w:i/>
        <w:sz w:val="20"/>
        <w:szCs w:val="20"/>
      </w:rPr>
      <w:t>10/04/2025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8D6"/>
    <w:multiLevelType w:val="hybridMultilevel"/>
    <w:tmpl w:val="4AF8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C4E53"/>
    <w:multiLevelType w:val="hybridMultilevel"/>
    <w:tmpl w:val="33D623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21E9C"/>
    <w:multiLevelType w:val="hybridMultilevel"/>
    <w:tmpl w:val="DEDA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267D"/>
    <w:multiLevelType w:val="hybridMultilevel"/>
    <w:tmpl w:val="6A5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83172"/>
    <w:multiLevelType w:val="hybridMultilevel"/>
    <w:tmpl w:val="3098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1350C"/>
    <w:multiLevelType w:val="multilevel"/>
    <w:tmpl w:val="35E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72F9A"/>
    <w:multiLevelType w:val="hybridMultilevel"/>
    <w:tmpl w:val="C01688C6"/>
    <w:lvl w:ilvl="0" w:tplc="AD22784C">
      <w:start w:val="1"/>
      <w:numFmt w:val="bullet"/>
      <w:lvlText w:val="•"/>
      <w:lvlJc w:val="left"/>
      <w:pPr>
        <w:tabs>
          <w:tab w:val="num" w:pos="720"/>
        </w:tabs>
        <w:ind w:left="720" w:hanging="360"/>
      </w:pPr>
      <w:rPr>
        <w:rFonts w:ascii="Arial" w:hAnsi="Arial" w:hint="default"/>
      </w:rPr>
    </w:lvl>
    <w:lvl w:ilvl="1" w:tplc="782EFA00" w:tentative="1">
      <w:start w:val="1"/>
      <w:numFmt w:val="bullet"/>
      <w:lvlText w:val="•"/>
      <w:lvlJc w:val="left"/>
      <w:pPr>
        <w:tabs>
          <w:tab w:val="num" w:pos="1440"/>
        </w:tabs>
        <w:ind w:left="1440" w:hanging="360"/>
      </w:pPr>
      <w:rPr>
        <w:rFonts w:ascii="Arial" w:hAnsi="Arial" w:hint="default"/>
      </w:rPr>
    </w:lvl>
    <w:lvl w:ilvl="2" w:tplc="8758A928" w:tentative="1">
      <w:start w:val="1"/>
      <w:numFmt w:val="bullet"/>
      <w:lvlText w:val="•"/>
      <w:lvlJc w:val="left"/>
      <w:pPr>
        <w:tabs>
          <w:tab w:val="num" w:pos="2160"/>
        </w:tabs>
        <w:ind w:left="2160" w:hanging="360"/>
      </w:pPr>
      <w:rPr>
        <w:rFonts w:ascii="Arial" w:hAnsi="Arial" w:hint="default"/>
      </w:rPr>
    </w:lvl>
    <w:lvl w:ilvl="3" w:tplc="E1C6F114" w:tentative="1">
      <w:start w:val="1"/>
      <w:numFmt w:val="bullet"/>
      <w:lvlText w:val="•"/>
      <w:lvlJc w:val="left"/>
      <w:pPr>
        <w:tabs>
          <w:tab w:val="num" w:pos="2880"/>
        </w:tabs>
        <w:ind w:left="2880" w:hanging="360"/>
      </w:pPr>
      <w:rPr>
        <w:rFonts w:ascii="Arial" w:hAnsi="Arial" w:hint="default"/>
      </w:rPr>
    </w:lvl>
    <w:lvl w:ilvl="4" w:tplc="3962B068" w:tentative="1">
      <w:start w:val="1"/>
      <w:numFmt w:val="bullet"/>
      <w:lvlText w:val="•"/>
      <w:lvlJc w:val="left"/>
      <w:pPr>
        <w:tabs>
          <w:tab w:val="num" w:pos="3600"/>
        </w:tabs>
        <w:ind w:left="3600" w:hanging="360"/>
      </w:pPr>
      <w:rPr>
        <w:rFonts w:ascii="Arial" w:hAnsi="Arial" w:hint="default"/>
      </w:rPr>
    </w:lvl>
    <w:lvl w:ilvl="5" w:tplc="33BADE04" w:tentative="1">
      <w:start w:val="1"/>
      <w:numFmt w:val="bullet"/>
      <w:lvlText w:val="•"/>
      <w:lvlJc w:val="left"/>
      <w:pPr>
        <w:tabs>
          <w:tab w:val="num" w:pos="4320"/>
        </w:tabs>
        <w:ind w:left="4320" w:hanging="360"/>
      </w:pPr>
      <w:rPr>
        <w:rFonts w:ascii="Arial" w:hAnsi="Arial" w:hint="default"/>
      </w:rPr>
    </w:lvl>
    <w:lvl w:ilvl="6" w:tplc="FBC6A062" w:tentative="1">
      <w:start w:val="1"/>
      <w:numFmt w:val="bullet"/>
      <w:lvlText w:val="•"/>
      <w:lvlJc w:val="left"/>
      <w:pPr>
        <w:tabs>
          <w:tab w:val="num" w:pos="5040"/>
        </w:tabs>
        <w:ind w:left="5040" w:hanging="360"/>
      </w:pPr>
      <w:rPr>
        <w:rFonts w:ascii="Arial" w:hAnsi="Arial" w:hint="default"/>
      </w:rPr>
    </w:lvl>
    <w:lvl w:ilvl="7" w:tplc="4BD47376" w:tentative="1">
      <w:start w:val="1"/>
      <w:numFmt w:val="bullet"/>
      <w:lvlText w:val="•"/>
      <w:lvlJc w:val="left"/>
      <w:pPr>
        <w:tabs>
          <w:tab w:val="num" w:pos="5760"/>
        </w:tabs>
        <w:ind w:left="5760" w:hanging="360"/>
      </w:pPr>
      <w:rPr>
        <w:rFonts w:ascii="Arial" w:hAnsi="Arial" w:hint="default"/>
      </w:rPr>
    </w:lvl>
    <w:lvl w:ilvl="8" w:tplc="0ED8E0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D0326B"/>
    <w:multiLevelType w:val="hybridMultilevel"/>
    <w:tmpl w:val="F6C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D0B5C"/>
    <w:multiLevelType w:val="hybridMultilevel"/>
    <w:tmpl w:val="697AD4CA"/>
    <w:lvl w:ilvl="0" w:tplc="08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DD541B"/>
    <w:multiLevelType w:val="hybridMultilevel"/>
    <w:tmpl w:val="305EE7BC"/>
    <w:lvl w:ilvl="0" w:tplc="ABC88E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35377"/>
    <w:multiLevelType w:val="hybridMultilevel"/>
    <w:tmpl w:val="96909C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FE57EB"/>
    <w:multiLevelType w:val="hybridMultilevel"/>
    <w:tmpl w:val="26C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1438C"/>
    <w:multiLevelType w:val="hybridMultilevel"/>
    <w:tmpl w:val="1B26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2109"/>
    <w:multiLevelType w:val="hybridMultilevel"/>
    <w:tmpl w:val="290E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45D2B"/>
    <w:multiLevelType w:val="hybridMultilevel"/>
    <w:tmpl w:val="F8CC5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C720A"/>
    <w:multiLevelType w:val="hybridMultilevel"/>
    <w:tmpl w:val="6000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777D1"/>
    <w:multiLevelType w:val="hybridMultilevel"/>
    <w:tmpl w:val="BB2A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6BE"/>
    <w:multiLevelType w:val="hybridMultilevel"/>
    <w:tmpl w:val="560C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C40F0"/>
    <w:multiLevelType w:val="hybridMultilevel"/>
    <w:tmpl w:val="145210E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C0D03"/>
    <w:multiLevelType w:val="hybridMultilevel"/>
    <w:tmpl w:val="3D8C837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01120"/>
    <w:multiLevelType w:val="hybridMultilevel"/>
    <w:tmpl w:val="581C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42713"/>
    <w:multiLevelType w:val="hybridMultilevel"/>
    <w:tmpl w:val="565A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D059F"/>
    <w:multiLevelType w:val="hybridMultilevel"/>
    <w:tmpl w:val="C21E9C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2375AF"/>
    <w:multiLevelType w:val="hybridMultilevel"/>
    <w:tmpl w:val="D532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83A03"/>
    <w:multiLevelType w:val="hybridMultilevel"/>
    <w:tmpl w:val="0718772E"/>
    <w:lvl w:ilvl="0" w:tplc="5A9A5A4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B901AAF"/>
    <w:multiLevelType w:val="hybridMultilevel"/>
    <w:tmpl w:val="C1128282"/>
    <w:lvl w:ilvl="0" w:tplc="26EEECFE">
      <w:start w:val="1"/>
      <w:numFmt w:val="bullet"/>
      <w:lvlText w:val="•"/>
      <w:lvlJc w:val="left"/>
      <w:pPr>
        <w:tabs>
          <w:tab w:val="num" w:pos="720"/>
        </w:tabs>
        <w:ind w:left="720" w:hanging="360"/>
      </w:pPr>
      <w:rPr>
        <w:rFonts w:ascii="Arial" w:hAnsi="Arial" w:hint="default"/>
      </w:rPr>
    </w:lvl>
    <w:lvl w:ilvl="1" w:tplc="8F8A1B06" w:tentative="1">
      <w:start w:val="1"/>
      <w:numFmt w:val="bullet"/>
      <w:lvlText w:val="•"/>
      <w:lvlJc w:val="left"/>
      <w:pPr>
        <w:tabs>
          <w:tab w:val="num" w:pos="1440"/>
        </w:tabs>
        <w:ind w:left="1440" w:hanging="360"/>
      </w:pPr>
      <w:rPr>
        <w:rFonts w:ascii="Arial" w:hAnsi="Arial" w:hint="default"/>
      </w:rPr>
    </w:lvl>
    <w:lvl w:ilvl="2" w:tplc="3E0A7852" w:tentative="1">
      <w:start w:val="1"/>
      <w:numFmt w:val="bullet"/>
      <w:lvlText w:val="•"/>
      <w:lvlJc w:val="left"/>
      <w:pPr>
        <w:tabs>
          <w:tab w:val="num" w:pos="2160"/>
        </w:tabs>
        <w:ind w:left="2160" w:hanging="360"/>
      </w:pPr>
      <w:rPr>
        <w:rFonts w:ascii="Arial" w:hAnsi="Arial" w:hint="default"/>
      </w:rPr>
    </w:lvl>
    <w:lvl w:ilvl="3" w:tplc="5D6ED77C" w:tentative="1">
      <w:start w:val="1"/>
      <w:numFmt w:val="bullet"/>
      <w:lvlText w:val="•"/>
      <w:lvlJc w:val="left"/>
      <w:pPr>
        <w:tabs>
          <w:tab w:val="num" w:pos="2880"/>
        </w:tabs>
        <w:ind w:left="2880" w:hanging="360"/>
      </w:pPr>
      <w:rPr>
        <w:rFonts w:ascii="Arial" w:hAnsi="Arial" w:hint="default"/>
      </w:rPr>
    </w:lvl>
    <w:lvl w:ilvl="4" w:tplc="4BC0786C" w:tentative="1">
      <w:start w:val="1"/>
      <w:numFmt w:val="bullet"/>
      <w:lvlText w:val="•"/>
      <w:lvlJc w:val="left"/>
      <w:pPr>
        <w:tabs>
          <w:tab w:val="num" w:pos="3600"/>
        </w:tabs>
        <w:ind w:left="3600" w:hanging="360"/>
      </w:pPr>
      <w:rPr>
        <w:rFonts w:ascii="Arial" w:hAnsi="Arial" w:hint="default"/>
      </w:rPr>
    </w:lvl>
    <w:lvl w:ilvl="5" w:tplc="5FDACA22" w:tentative="1">
      <w:start w:val="1"/>
      <w:numFmt w:val="bullet"/>
      <w:lvlText w:val="•"/>
      <w:lvlJc w:val="left"/>
      <w:pPr>
        <w:tabs>
          <w:tab w:val="num" w:pos="4320"/>
        </w:tabs>
        <w:ind w:left="4320" w:hanging="360"/>
      </w:pPr>
      <w:rPr>
        <w:rFonts w:ascii="Arial" w:hAnsi="Arial" w:hint="default"/>
      </w:rPr>
    </w:lvl>
    <w:lvl w:ilvl="6" w:tplc="2EBAFF52" w:tentative="1">
      <w:start w:val="1"/>
      <w:numFmt w:val="bullet"/>
      <w:lvlText w:val="•"/>
      <w:lvlJc w:val="left"/>
      <w:pPr>
        <w:tabs>
          <w:tab w:val="num" w:pos="5040"/>
        </w:tabs>
        <w:ind w:left="5040" w:hanging="360"/>
      </w:pPr>
      <w:rPr>
        <w:rFonts w:ascii="Arial" w:hAnsi="Arial" w:hint="default"/>
      </w:rPr>
    </w:lvl>
    <w:lvl w:ilvl="7" w:tplc="747C4CEA" w:tentative="1">
      <w:start w:val="1"/>
      <w:numFmt w:val="bullet"/>
      <w:lvlText w:val="•"/>
      <w:lvlJc w:val="left"/>
      <w:pPr>
        <w:tabs>
          <w:tab w:val="num" w:pos="5760"/>
        </w:tabs>
        <w:ind w:left="5760" w:hanging="360"/>
      </w:pPr>
      <w:rPr>
        <w:rFonts w:ascii="Arial" w:hAnsi="Arial" w:hint="default"/>
      </w:rPr>
    </w:lvl>
    <w:lvl w:ilvl="8" w:tplc="23189B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7D344A"/>
    <w:multiLevelType w:val="hybridMultilevel"/>
    <w:tmpl w:val="5CC6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067477">
    <w:abstractNumId w:val="5"/>
  </w:num>
  <w:num w:numId="2" w16cid:durableId="913971373">
    <w:abstractNumId w:val="23"/>
  </w:num>
  <w:num w:numId="3" w16cid:durableId="1163551523">
    <w:abstractNumId w:val="7"/>
  </w:num>
  <w:num w:numId="4" w16cid:durableId="1601834126">
    <w:abstractNumId w:val="15"/>
  </w:num>
  <w:num w:numId="5" w16cid:durableId="518663115">
    <w:abstractNumId w:val="25"/>
  </w:num>
  <w:num w:numId="6" w16cid:durableId="1402872705">
    <w:abstractNumId w:val="0"/>
  </w:num>
  <w:num w:numId="7" w16cid:durableId="100027987">
    <w:abstractNumId w:val="2"/>
  </w:num>
  <w:num w:numId="8" w16cid:durableId="1389575988">
    <w:abstractNumId w:val="11"/>
  </w:num>
  <w:num w:numId="9" w16cid:durableId="1498227153">
    <w:abstractNumId w:val="7"/>
  </w:num>
  <w:num w:numId="10" w16cid:durableId="98064065">
    <w:abstractNumId w:val="4"/>
  </w:num>
  <w:num w:numId="11" w16cid:durableId="1429735602">
    <w:abstractNumId w:val="14"/>
  </w:num>
  <w:num w:numId="12" w16cid:durableId="1174027861">
    <w:abstractNumId w:val="26"/>
  </w:num>
  <w:num w:numId="13" w16cid:durableId="822162136">
    <w:abstractNumId w:val="3"/>
  </w:num>
  <w:num w:numId="14" w16cid:durableId="2076319401">
    <w:abstractNumId w:val="20"/>
  </w:num>
  <w:num w:numId="15" w16cid:durableId="912811201">
    <w:abstractNumId w:val="16"/>
  </w:num>
  <w:num w:numId="16" w16cid:durableId="1985114470">
    <w:abstractNumId w:val="6"/>
  </w:num>
  <w:num w:numId="17" w16cid:durableId="184561574">
    <w:abstractNumId w:val="19"/>
  </w:num>
  <w:num w:numId="18" w16cid:durableId="1656883038">
    <w:abstractNumId w:val="10"/>
  </w:num>
  <w:num w:numId="19" w16cid:durableId="1818648769">
    <w:abstractNumId w:val="18"/>
  </w:num>
  <w:num w:numId="20" w16cid:durableId="807042847">
    <w:abstractNumId w:val="1"/>
  </w:num>
  <w:num w:numId="21" w16cid:durableId="1756703942">
    <w:abstractNumId w:val="22"/>
  </w:num>
  <w:num w:numId="22" w16cid:durableId="607351510">
    <w:abstractNumId w:val="24"/>
  </w:num>
  <w:num w:numId="23" w16cid:durableId="1797216916">
    <w:abstractNumId w:val="8"/>
  </w:num>
  <w:num w:numId="24" w16cid:durableId="123474462">
    <w:abstractNumId w:val="13"/>
  </w:num>
  <w:num w:numId="25" w16cid:durableId="110173310">
    <w:abstractNumId w:val="17"/>
  </w:num>
  <w:num w:numId="26" w16cid:durableId="2030136852">
    <w:abstractNumId w:val="12"/>
  </w:num>
  <w:num w:numId="27" w16cid:durableId="1844198619">
    <w:abstractNumId w:val="21"/>
  </w:num>
  <w:num w:numId="28" w16cid:durableId="992373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06"/>
    <w:rsid w:val="000007F2"/>
    <w:rsid w:val="00001E76"/>
    <w:rsid w:val="00001FD9"/>
    <w:rsid w:val="00005BB8"/>
    <w:rsid w:val="00007243"/>
    <w:rsid w:val="000127D0"/>
    <w:rsid w:val="00012A0C"/>
    <w:rsid w:val="000131CA"/>
    <w:rsid w:val="0001474B"/>
    <w:rsid w:val="00016F9C"/>
    <w:rsid w:val="000215A7"/>
    <w:rsid w:val="00026980"/>
    <w:rsid w:val="00030636"/>
    <w:rsid w:val="0003501B"/>
    <w:rsid w:val="000355DE"/>
    <w:rsid w:val="00040667"/>
    <w:rsid w:val="00041B05"/>
    <w:rsid w:val="00043137"/>
    <w:rsid w:val="00043733"/>
    <w:rsid w:val="000451DA"/>
    <w:rsid w:val="00046294"/>
    <w:rsid w:val="0005328C"/>
    <w:rsid w:val="0006022C"/>
    <w:rsid w:val="000613E0"/>
    <w:rsid w:val="00062086"/>
    <w:rsid w:val="00064036"/>
    <w:rsid w:val="00074C54"/>
    <w:rsid w:val="00082040"/>
    <w:rsid w:val="00097F2E"/>
    <w:rsid w:val="000A50AD"/>
    <w:rsid w:val="000B014C"/>
    <w:rsid w:val="000B30EB"/>
    <w:rsid w:val="000B50BD"/>
    <w:rsid w:val="000B5A8D"/>
    <w:rsid w:val="000D0633"/>
    <w:rsid w:val="000D21FF"/>
    <w:rsid w:val="000F0C44"/>
    <w:rsid w:val="00131024"/>
    <w:rsid w:val="00131CAA"/>
    <w:rsid w:val="00137506"/>
    <w:rsid w:val="00154A46"/>
    <w:rsid w:val="00156A0A"/>
    <w:rsid w:val="0016145C"/>
    <w:rsid w:val="00163CAF"/>
    <w:rsid w:val="00170E06"/>
    <w:rsid w:val="00176374"/>
    <w:rsid w:val="001778D8"/>
    <w:rsid w:val="00181E35"/>
    <w:rsid w:val="0018476D"/>
    <w:rsid w:val="00185E90"/>
    <w:rsid w:val="00193EFB"/>
    <w:rsid w:val="00196503"/>
    <w:rsid w:val="001A0D96"/>
    <w:rsid w:val="001A6AE2"/>
    <w:rsid w:val="001B0B09"/>
    <w:rsid w:val="001B0F1D"/>
    <w:rsid w:val="001B5A4B"/>
    <w:rsid w:val="001C33DD"/>
    <w:rsid w:val="001E1791"/>
    <w:rsid w:val="001E726C"/>
    <w:rsid w:val="001F4012"/>
    <w:rsid w:val="001F43CA"/>
    <w:rsid w:val="001F6DC8"/>
    <w:rsid w:val="00201E4F"/>
    <w:rsid w:val="002035EE"/>
    <w:rsid w:val="00211D11"/>
    <w:rsid w:val="00212CA9"/>
    <w:rsid w:val="002144B4"/>
    <w:rsid w:val="0021593F"/>
    <w:rsid w:val="00225D51"/>
    <w:rsid w:val="0023642A"/>
    <w:rsid w:val="00236595"/>
    <w:rsid w:val="00244074"/>
    <w:rsid w:val="002538C9"/>
    <w:rsid w:val="0026347C"/>
    <w:rsid w:val="00273FDF"/>
    <w:rsid w:val="00280980"/>
    <w:rsid w:val="00280B67"/>
    <w:rsid w:val="00287C86"/>
    <w:rsid w:val="00291E87"/>
    <w:rsid w:val="00295FBC"/>
    <w:rsid w:val="002A3D37"/>
    <w:rsid w:val="002A5174"/>
    <w:rsid w:val="002A665F"/>
    <w:rsid w:val="002A759A"/>
    <w:rsid w:val="002B2470"/>
    <w:rsid w:val="002B3035"/>
    <w:rsid w:val="002B3450"/>
    <w:rsid w:val="002B76A7"/>
    <w:rsid w:val="002C0C51"/>
    <w:rsid w:val="002C2C55"/>
    <w:rsid w:val="002C65B5"/>
    <w:rsid w:val="002D1261"/>
    <w:rsid w:val="002D55C1"/>
    <w:rsid w:val="002E60B7"/>
    <w:rsid w:val="002F0718"/>
    <w:rsid w:val="002F1C86"/>
    <w:rsid w:val="002F2190"/>
    <w:rsid w:val="002F7A1A"/>
    <w:rsid w:val="00310DF7"/>
    <w:rsid w:val="00317958"/>
    <w:rsid w:val="00327D9A"/>
    <w:rsid w:val="00340272"/>
    <w:rsid w:val="003465AE"/>
    <w:rsid w:val="00347363"/>
    <w:rsid w:val="00353497"/>
    <w:rsid w:val="003559CD"/>
    <w:rsid w:val="00370F53"/>
    <w:rsid w:val="003738F2"/>
    <w:rsid w:val="00374C26"/>
    <w:rsid w:val="0037554C"/>
    <w:rsid w:val="00375AB8"/>
    <w:rsid w:val="00380F23"/>
    <w:rsid w:val="003854BB"/>
    <w:rsid w:val="00385CD3"/>
    <w:rsid w:val="00390152"/>
    <w:rsid w:val="00391C5A"/>
    <w:rsid w:val="00395FCA"/>
    <w:rsid w:val="003A07AC"/>
    <w:rsid w:val="003A3B6E"/>
    <w:rsid w:val="003A706E"/>
    <w:rsid w:val="003A75C9"/>
    <w:rsid w:val="003B1A9E"/>
    <w:rsid w:val="003B2459"/>
    <w:rsid w:val="003B40E6"/>
    <w:rsid w:val="003B6ACB"/>
    <w:rsid w:val="003C0428"/>
    <w:rsid w:val="003C2545"/>
    <w:rsid w:val="003E2948"/>
    <w:rsid w:val="003F1636"/>
    <w:rsid w:val="0040144A"/>
    <w:rsid w:val="00401FD8"/>
    <w:rsid w:val="00407649"/>
    <w:rsid w:val="004102CC"/>
    <w:rsid w:val="00424102"/>
    <w:rsid w:val="0044362D"/>
    <w:rsid w:val="004439A6"/>
    <w:rsid w:val="00451383"/>
    <w:rsid w:val="00464383"/>
    <w:rsid w:val="0046635C"/>
    <w:rsid w:val="004719FA"/>
    <w:rsid w:val="00473A65"/>
    <w:rsid w:val="00476562"/>
    <w:rsid w:val="00482892"/>
    <w:rsid w:val="0049134E"/>
    <w:rsid w:val="00494574"/>
    <w:rsid w:val="004978E2"/>
    <w:rsid w:val="004A1020"/>
    <w:rsid w:val="004A4533"/>
    <w:rsid w:val="004B1040"/>
    <w:rsid w:val="004B396F"/>
    <w:rsid w:val="004C5F92"/>
    <w:rsid w:val="004C73C0"/>
    <w:rsid w:val="004C7568"/>
    <w:rsid w:val="004D0203"/>
    <w:rsid w:val="004D6916"/>
    <w:rsid w:val="004E0129"/>
    <w:rsid w:val="004E21D5"/>
    <w:rsid w:val="004E4598"/>
    <w:rsid w:val="004E6B32"/>
    <w:rsid w:val="004F118F"/>
    <w:rsid w:val="004F3939"/>
    <w:rsid w:val="004F6571"/>
    <w:rsid w:val="00502F7A"/>
    <w:rsid w:val="005060B8"/>
    <w:rsid w:val="00507883"/>
    <w:rsid w:val="00514938"/>
    <w:rsid w:val="00517102"/>
    <w:rsid w:val="00522181"/>
    <w:rsid w:val="00523028"/>
    <w:rsid w:val="005232F5"/>
    <w:rsid w:val="00524A49"/>
    <w:rsid w:val="0053191D"/>
    <w:rsid w:val="0053253C"/>
    <w:rsid w:val="00536031"/>
    <w:rsid w:val="00544D0E"/>
    <w:rsid w:val="005A71F0"/>
    <w:rsid w:val="005B300D"/>
    <w:rsid w:val="005B7EAC"/>
    <w:rsid w:val="005C1F0E"/>
    <w:rsid w:val="005D0B87"/>
    <w:rsid w:val="005E25DF"/>
    <w:rsid w:val="006070FB"/>
    <w:rsid w:val="00610328"/>
    <w:rsid w:val="00614BF7"/>
    <w:rsid w:val="00616DCC"/>
    <w:rsid w:val="00626C11"/>
    <w:rsid w:val="00627C3E"/>
    <w:rsid w:val="006338D1"/>
    <w:rsid w:val="006345CB"/>
    <w:rsid w:val="00661339"/>
    <w:rsid w:val="00661FEB"/>
    <w:rsid w:val="00666C83"/>
    <w:rsid w:val="00677C7C"/>
    <w:rsid w:val="00697D54"/>
    <w:rsid w:val="006A002D"/>
    <w:rsid w:val="006A7912"/>
    <w:rsid w:val="006A7A7D"/>
    <w:rsid w:val="006B0F01"/>
    <w:rsid w:val="006B38D0"/>
    <w:rsid w:val="006B3D73"/>
    <w:rsid w:val="006B3FBF"/>
    <w:rsid w:val="006C18F0"/>
    <w:rsid w:val="006C41CC"/>
    <w:rsid w:val="006D2220"/>
    <w:rsid w:val="006E04EA"/>
    <w:rsid w:val="006E2FED"/>
    <w:rsid w:val="006E36D6"/>
    <w:rsid w:val="006E46AA"/>
    <w:rsid w:val="006F1558"/>
    <w:rsid w:val="006F341E"/>
    <w:rsid w:val="006F5887"/>
    <w:rsid w:val="006F6716"/>
    <w:rsid w:val="00700F3C"/>
    <w:rsid w:val="00702551"/>
    <w:rsid w:val="00704A13"/>
    <w:rsid w:val="00707E51"/>
    <w:rsid w:val="00710F72"/>
    <w:rsid w:val="00721082"/>
    <w:rsid w:val="00723EDF"/>
    <w:rsid w:val="007325F2"/>
    <w:rsid w:val="0073305E"/>
    <w:rsid w:val="00740352"/>
    <w:rsid w:val="00741766"/>
    <w:rsid w:val="007458CD"/>
    <w:rsid w:val="007477C8"/>
    <w:rsid w:val="0075167C"/>
    <w:rsid w:val="00757CB9"/>
    <w:rsid w:val="00761ACA"/>
    <w:rsid w:val="00762D86"/>
    <w:rsid w:val="00771E23"/>
    <w:rsid w:val="00772CFF"/>
    <w:rsid w:val="007812D5"/>
    <w:rsid w:val="007819DB"/>
    <w:rsid w:val="007939C5"/>
    <w:rsid w:val="007948CF"/>
    <w:rsid w:val="007A3196"/>
    <w:rsid w:val="007A4B94"/>
    <w:rsid w:val="007B206F"/>
    <w:rsid w:val="007B6984"/>
    <w:rsid w:val="007B7D5B"/>
    <w:rsid w:val="007C126C"/>
    <w:rsid w:val="007C4F38"/>
    <w:rsid w:val="007C78FF"/>
    <w:rsid w:val="007D2EE9"/>
    <w:rsid w:val="007D3BE5"/>
    <w:rsid w:val="007D704B"/>
    <w:rsid w:val="007D709C"/>
    <w:rsid w:val="007F4893"/>
    <w:rsid w:val="008110E3"/>
    <w:rsid w:val="00815F38"/>
    <w:rsid w:val="00821BEE"/>
    <w:rsid w:val="00822103"/>
    <w:rsid w:val="00822A6E"/>
    <w:rsid w:val="008261A8"/>
    <w:rsid w:val="00833B8C"/>
    <w:rsid w:val="00834394"/>
    <w:rsid w:val="00834AD3"/>
    <w:rsid w:val="008362F5"/>
    <w:rsid w:val="00836EA8"/>
    <w:rsid w:val="008479DB"/>
    <w:rsid w:val="0085100E"/>
    <w:rsid w:val="00852E5B"/>
    <w:rsid w:val="00856F9C"/>
    <w:rsid w:val="008707D8"/>
    <w:rsid w:val="008731AA"/>
    <w:rsid w:val="00876EC5"/>
    <w:rsid w:val="00891417"/>
    <w:rsid w:val="008969A9"/>
    <w:rsid w:val="00896E77"/>
    <w:rsid w:val="0089757E"/>
    <w:rsid w:val="008A3FC7"/>
    <w:rsid w:val="008B129E"/>
    <w:rsid w:val="008B12E6"/>
    <w:rsid w:val="008C1F8A"/>
    <w:rsid w:val="008C44C1"/>
    <w:rsid w:val="008D06AB"/>
    <w:rsid w:val="008D2AB0"/>
    <w:rsid w:val="008E2318"/>
    <w:rsid w:val="008E39AC"/>
    <w:rsid w:val="008E57C4"/>
    <w:rsid w:val="008F22C9"/>
    <w:rsid w:val="008F3D74"/>
    <w:rsid w:val="009044D4"/>
    <w:rsid w:val="00907F57"/>
    <w:rsid w:val="00912977"/>
    <w:rsid w:val="00914CE3"/>
    <w:rsid w:val="00923831"/>
    <w:rsid w:val="00924090"/>
    <w:rsid w:val="009242D1"/>
    <w:rsid w:val="00925A5C"/>
    <w:rsid w:val="00932B8C"/>
    <w:rsid w:val="00933291"/>
    <w:rsid w:val="009442E8"/>
    <w:rsid w:val="00944368"/>
    <w:rsid w:val="00947CB9"/>
    <w:rsid w:val="00953DCD"/>
    <w:rsid w:val="00954CC7"/>
    <w:rsid w:val="00955B2F"/>
    <w:rsid w:val="00962E38"/>
    <w:rsid w:val="00974C44"/>
    <w:rsid w:val="0097543E"/>
    <w:rsid w:val="009770CC"/>
    <w:rsid w:val="00992986"/>
    <w:rsid w:val="009A2A42"/>
    <w:rsid w:val="009A2E5D"/>
    <w:rsid w:val="009A44AA"/>
    <w:rsid w:val="009B4B35"/>
    <w:rsid w:val="009C0DD9"/>
    <w:rsid w:val="009C34D1"/>
    <w:rsid w:val="009D4F61"/>
    <w:rsid w:val="009E05EC"/>
    <w:rsid w:val="009E1337"/>
    <w:rsid w:val="009E135C"/>
    <w:rsid w:val="009E2C81"/>
    <w:rsid w:val="009E3CCF"/>
    <w:rsid w:val="009E4C74"/>
    <w:rsid w:val="009E5835"/>
    <w:rsid w:val="009F706A"/>
    <w:rsid w:val="009F7AA2"/>
    <w:rsid w:val="00A01AE8"/>
    <w:rsid w:val="00A069D0"/>
    <w:rsid w:val="00A105B9"/>
    <w:rsid w:val="00A10A75"/>
    <w:rsid w:val="00A158E7"/>
    <w:rsid w:val="00A229F5"/>
    <w:rsid w:val="00A33357"/>
    <w:rsid w:val="00A33418"/>
    <w:rsid w:val="00A33873"/>
    <w:rsid w:val="00A375EB"/>
    <w:rsid w:val="00A41026"/>
    <w:rsid w:val="00A424BD"/>
    <w:rsid w:val="00A42822"/>
    <w:rsid w:val="00A44AA7"/>
    <w:rsid w:val="00A50C69"/>
    <w:rsid w:val="00A62825"/>
    <w:rsid w:val="00A636F1"/>
    <w:rsid w:val="00A63F38"/>
    <w:rsid w:val="00A81A06"/>
    <w:rsid w:val="00A870A1"/>
    <w:rsid w:val="00A87B11"/>
    <w:rsid w:val="00A92D62"/>
    <w:rsid w:val="00A93951"/>
    <w:rsid w:val="00A96218"/>
    <w:rsid w:val="00AA0481"/>
    <w:rsid w:val="00AA7354"/>
    <w:rsid w:val="00AA766F"/>
    <w:rsid w:val="00AB2AB3"/>
    <w:rsid w:val="00AD0E23"/>
    <w:rsid w:val="00AD5EE0"/>
    <w:rsid w:val="00AE1906"/>
    <w:rsid w:val="00AE3A0D"/>
    <w:rsid w:val="00AF60AE"/>
    <w:rsid w:val="00AF6949"/>
    <w:rsid w:val="00B008DD"/>
    <w:rsid w:val="00B01215"/>
    <w:rsid w:val="00B07F1D"/>
    <w:rsid w:val="00B10746"/>
    <w:rsid w:val="00B12430"/>
    <w:rsid w:val="00B23192"/>
    <w:rsid w:val="00B31C32"/>
    <w:rsid w:val="00B358C9"/>
    <w:rsid w:val="00B40245"/>
    <w:rsid w:val="00B40FF9"/>
    <w:rsid w:val="00B4515A"/>
    <w:rsid w:val="00B45F62"/>
    <w:rsid w:val="00B51E44"/>
    <w:rsid w:val="00B5273F"/>
    <w:rsid w:val="00B56F10"/>
    <w:rsid w:val="00B84A0D"/>
    <w:rsid w:val="00B95CD4"/>
    <w:rsid w:val="00BA1DD6"/>
    <w:rsid w:val="00BA4982"/>
    <w:rsid w:val="00BA5603"/>
    <w:rsid w:val="00BB37A0"/>
    <w:rsid w:val="00BB74CA"/>
    <w:rsid w:val="00BB7FC4"/>
    <w:rsid w:val="00BC4C99"/>
    <w:rsid w:val="00BC774F"/>
    <w:rsid w:val="00BD2BFF"/>
    <w:rsid w:val="00BE052D"/>
    <w:rsid w:val="00C31D4A"/>
    <w:rsid w:val="00C337AD"/>
    <w:rsid w:val="00C414DC"/>
    <w:rsid w:val="00C42D39"/>
    <w:rsid w:val="00C56CBB"/>
    <w:rsid w:val="00C62E10"/>
    <w:rsid w:val="00C7106F"/>
    <w:rsid w:val="00C94DF9"/>
    <w:rsid w:val="00CA05F2"/>
    <w:rsid w:val="00CA57E5"/>
    <w:rsid w:val="00CA70D9"/>
    <w:rsid w:val="00CA7105"/>
    <w:rsid w:val="00CB5E90"/>
    <w:rsid w:val="00CB64DA"/>
    <w:rsid w:val="00CC01CE"/>
    <w:rsid w:val="00CD45B6"/>
    <w:rsid w:val="00CE1B3A"/>
    <w:rsid w:val="00CE3370"/>
    <w:rsid w:val="00CE5741"/>
    <w:rsid w:val="00CF5A62"/>
    <w:rsid w:val="00D00D1D"/>
    <w:rsid w:val="00D039B3"/>
    <w:rsid w:val="00D05C13"/>
    <w:rsid w:val="00D06730"/>
    <w:rsid w:val="00D07EEA"/>
    <w:rsid w:val="00D13744"/>
    <w:rsid w:val="00D20449"/>
    <w:rsid w:val="00D2291C"/>
    <w:rsid w:val="00D26903"/>
    <w:rsid w:val="00D31A2C"/>
    <w:rsid w:val="00D31CCA"/>
    <w:rsid w:val="00D3692C"/>
    <w:rsid w:val="00D36C28"/>
    <w:rsid w:val="00D40D64"/>
    <w:rsid w:val="00D5153C"/>
    <w:rsid w:val="00D535AC"/>
    <w:rsid w:val="00D61211"/>
    <w:rsid w:val="00D62485"/>
    <w:rsid w:val="00D62DC0"/>
    <w:rsid w:val="00D65CCF"/>
    <w:rsid w:val="00D738CC"/>
    <w:rsid w:val="00D85125"/>
    <w:rsid w:val="00D9300A"/>
    <w:rsid w:val="00D95E92"/>
    <w:rsid w:val="00DA1A2D"/>
    <w:rsid w:val="00DA3382"/>
    <w:rsid w:val="00DA47AD"/>
    <w:rsid w:val="00DA71C5"/>
    <w:rsid w:val="00DB1785"/>
    <w:rsid w:val="00DB19F6"/>
    <w:rsid w:val="00DB6DEB"/>
    <w:rsid w:val="00DC437D"/>
    <w:rsid w:val="00DC7857"/>
    <w:rsid w:val="00DD371D"/>
    <w:rsid w:val="00DE1391"/>
    <w:rsid w:val="00DE58AB"/>
    <w:rsid w:val="00DE76B0"/>
    <w:rsid w:val="00DF1161"/>
    <w:rsid w:val="00DF3C8C"/>
    <w:rsid w:val="00DF487B"/>
    <w:rsid w:val="00DF5287"/>
    <w:rsid w:val="00DF6DC1"/>
    <w:rsid w:val="00E020B0"/>
    <w:rsid w:val="00E02311"/>
    <w:rsid w:val="00E10446"/>
    <w:rsid w:val="00E10D97"/>
    <w:rsid w:val="00E1260B"/>
    <w:rsid w:val="00E13322"/>
    <w:rsid w:val="00E159D3"/>
    <w:rsid w:val="00E2584D"/>
    <w:rsid w:val="00E304DF"/>
    <w:rsid w:val="00E317F6"/>
    <w:rsid w:val="00E3503D"/>
    <w:rsid w:val="00E35ED3"/>
    <w:rsid w:val="00E40D50"/>
    <w:rsid w:val="00E46198"/>
    <w:rsid w:val="00E46B7C"/>
    <w:rsid w:val="00E56B39"/>
    <w:rsid w:val="00E77413"/>
    <w:rsid w:val="00E77F58"/>
    <w:rsid w:val="00E846A6"/>
    <w:rsid w:val="00E87EE4"/>
    <w:rsid w:val="00E95C66"/>
    <w:rsid w:val="00EA0620"/>
    <w:rsid w:val="00EA1DDC"/>
    <w:rsid w:val="00EA4916"/>
    <w:rsid w:val="00EA508D"/>
    <w:rsid w:val="00EA77D4"/>
    <w:rsid w:val="00EB4C7B"/>
    <w:rsid w:val="00EC0B81"/>
    <w:rsid w:val="00EC468A"/>
    <w:rsid w:val="00ED4EC5"/>
    <w:rsid w:val="00ED671C"/>
    <w:rsid w:val="00ED6B17"/>
    <w:rsid w:val="00EE1CC1"/>
    <w:rsid w:val="00EE538A"/>
    <w:rsid w:val="00EE7A47"/>
    <w:rsid w:val="00EF5816"/>
    <w:rsid w:val="00F0388B"/>
    <w:rsid w:val="00F047D9"/>
    <w:rsid w:val="00F11654"/>
    <w:rsid w:val="00F319D4"/>
    <w:rsid w:val="00F37C7A"/>
    <w:rsid w:val="00F40B6A"/>
    <w:rsid w:val="00F40F84"/>
    <w:rsid w:val="00F70E81"/>
    <w:rsid w:val="00F724CA"/>
    <w:rsid w:val="00F73299"/>
    <w:rsid w:val="00F827BD"/>
    <w:rsid w:val="00F84AC9"/>
    <w:rsid w:val="00F92BC3"/>
    <w:rsid w:val="00FA2E9B"/>
    <w:rsid w:val="00FA4749"/>
    <w:rsid w:val="00FA6325"/>
    <w:rsid w:val="00FB2EFE"/>
    <w:rsid w:val="00FC7BEC"/>
    <w:rsid w:val="00FF0CED"/>
    <w:rsid w:val="00FF253C"/>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BB8C"/>
  <w15:chartTrackingRefBased/>
  <w15:docId w15:val="{3E69BB2F-8F24-4A7C-9155-6E5EBFDB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1DA"/>
    <w:rPr>
      <w:sz w:val="24"/>
      <w:szCs w:val="24"/>
    </w:rPr>
  </w:style>
  <w:style w:type="paragraph" w:styleId="Heading2">
    <w:name w:val="heading 2"/>
    <w:basedOn w:val="Normal"/>
    <w:next w:val="Normal"/>
    <w:link w:val="Heading2Char"/>
    <w:uiPriority w:val="9"/>
    <w:semiHidden/>
    <w:unhideWhenUsed/>
    <w:qFormat/>
    <w:rsid w:val="00DE58AB"/>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B3450"/>
    <w:pPr>
      <w:keepNext/>
      <w:spacing w:after="100" w:afterAutospacing="1"/>
      <w:outlineLvl w:val="2"/>
    </w:pPr>
    <w:rPr>
      <w:b/>
      <w:bCs/>
      <w:sz w:val="27"/>
      <w:szCs w:val="27"/>
      <w:lang w:val="x-none" w:eastAsia="x-none"/>
    </w:rPr>
  </w:style>
  <w:style w:type="paragraph" w:styleId="Heading4">
    <w:name w:val="heading 4"/>
    <w:basedOn w:val="Normal"/>
    <w:next w:val="Normal"/>
    <w:link w:val="Heading4Char"/>
    <w:uiPriority w:val="9"/>
    <w:semiHidden/>
    <w:unhideWhenUsed/>
    <w:qFormat/>
    <w:rsid w:val="00A229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3450"/>
    <w:rPr>
      <w:b/>
      <w:bCs/>
      <w:sz w:val="27"/>
      <w:szCs w:val="27"/>
    </w:rPr>
  </w:style>
  <w:style w:type="paragraph" w:styleId="NormalWeb">
    <w:name w:val="Normal (Web)"/>
    <w:basedOn w:val="Normal"/>
    <w:uiPriority w:val="99"/>
    <w:semiHidden/>
    <w:unhideWhenUsed/>
    <w:rsid w:val="002B3450"/>
    <w:pPr>
      <w:spacing w:before="100" w:beforeAutospacing="1" w:after="100" w:afterAutospacing="1"/>
    </w:pPr>
  </w:style>
  <w:style w:type="paragraph" w:customStyle="1" w:styleId="Default">
    <w:name w:val="Default"/>
    <w:rsid w:val="006C18F0"/>
    <w:pPr>
      <w:autoSpaceDE w:val="0"/>
      <w:autoSpaceDN w:val="0"/>
      <w:adjustRightInd w:val="0"/>
    </w:pPr>
    <w:rPr>
      <w:rFonts w:ascii="Arial" w:hAnsi="Arial" w:cs="Arial"/>
      <w:color w:val="000000"/>
      <w:sz w:val="24"/>
      <w:szCs w:val="24"/>
    </w:rPr>
  </w:style>
  <w:style w:type="character" w:styleId="Hyperlink">
    <w:name w:val="Hyperlink"/>
    <w:uiPriority w:val="99"/>
    <w:unhideWhenUsed/>
    <w:rsid w:val="007819DB"/>
    <w:rPr>
      <w:color w:val="0000FF"/>
      <w:u w:val="single"/>
    </w:rPr>
  </w:style>
  <w:style w:type="character" w:styleId="CommentReference">
    <w:name w:val="annotation reference"/>
    <w:uiPriority w:val="99"/>
    <w:semiHidden/>
    <w:unhideWhenUsed/>
    <w:rsid w:val="00C94DF9"/>
    <w:rPr>
      <w:sz w:val="16"/>
      <w:szCs w:val="16"/>
    </w:rPr>
  </w:style>
  <w:style w:type="paragraph" w:styleId="CommentText">
    <w:name w:val="annotation text"/>
    <w:basedOn w:val="Normal"/>
    <w:link w:val="CommentTextChar"/>
    <w:uiPriority w:val="99"/>
    <w:semiHidden/>
    <w:unhideWhenUsed/>
    <w:rsid w:val="00C94DF9"/>
    <w:rPr>
      <w:sz w:val="20"/>
      <w:szCs w:val="20"/>
    </w:rPr>
  </w:style>
  <w:style w:type="character" w:customStyle="1" w:styleId="CommentTextChar">
    <w:name w:val="Comment Text Char"/>
    <w:basedOn w:val="DefaultParagraphFont"/>
    <w:link w:val="CommentText"/>
    <w:uiPriority w:val="99"/>
    <w:semiHidden/>
    <w:rsid w:val="00C94DF9"/>
  </w:style>
  <w:style w:type="paragraph" w:styleId="CommentSubject">
    <w:name w:val="annotation subject"/>
    <w:basedOn w:val="CommentText"/>
    <w:next w:val="CommentText"/>
    <w:link w:val="CommentSubjectChar"/>
    <w:uiPriority w:val="99"/>
    <w:semiHidden/>
    <w:unhideWhenUsed/>
    <w:rsid w:val="00C94DF9"/>
    <w:rPr>
      <w:b/>
      <w:bCs/>
    </w:rPr>
  </w:style>
  <w:style w:type="character" w:customStyle="1" w:styleId="CommentSubjectChar">
    <w:name w:val="Comment Subject Char"/>
    <w:link w:val="CommentSubject"/>
    <w:uiPriority w:val="99"/>
    <w:semiHidden/>
    <w:rsid w:val="00C94DF9"/>
    <w:rPr>
      <w:b/>
      <w:bCs/>
    </w:rPr>
  </w:style>
  <w:style w:type="paragraph" w:styleId="BalloonText">
    <w:name w:val="Balloon Text"/>
    <w:basedOn w:val="Normal"/>
    <w:link w:val="BalloonTextChar"/>
    <w:uiPriority w:val="99"/>
    <w:semiHidden/>
    <w:unhideWhenUsed/>
    <w:rsid w:val="00C94DF9"/>
    <w:rPr>
      <w:rFonts w:ascii="Segoe UI" w:hAnsi="Segoe UI" w:cs="Segoe UI"/>
      <w:sz w:val="18"/>
      <w:szCs w:val="18"/>
    </w:rPr>
  </w:style>
  <w:style w:type="character" w:customStyle="1" w:styleId="BalloonTextChar">
    <w:name w:val="Balloon Text Char"/>
    <w:link w:val="BalloonText"/>
    <w:uiPriority w:val="99"/>
    <w:semiHidden/>
    <w:rsid w:val="00C94DF9"/>
    <w:rPr>
      <w:rFonts w:ascii="Segoe UI" w:hAnsi="Segoe UI" w:cs="Segoe UI"/>
      <w:sz w:val="18"/>
      <w:szCs w:val="18"/>
    </w:rPr>
  </w:style>
  <w:style w:type="paragraph" w:styleId="Header">
    <w:name w:val="header"/>
    <w:basedOn w:val="Normal"/>
    <w:link w:val="HeaderChar"/>
    <w:uiPriority w:val="99"/>
    <w:unhideWhenUsed/>
    <w:rsid w:val="002A665F"/>
    <w:pPr>
      <w:tabs>
        <w:tab w:val="center" w:pos="4513"/>
        <w:tab w:val="right" w:pos="9026"/>
      </w:tabs>
    </w:pPr>
  </w:style>
  <w:style w:type="character" w:customStyle="1" w:styleId="HeaderChar">
    <w:name w:val="Header Char"/>
    <w:link w:val="Header"/>
    <w:uiPriority w:val="99"/>
    <w:rsid w:val="002A665F"/>
    <w:rPr>
      <w:sz w:val="24"/>
      <w:szCs w:val="24"/>
    </w:rPr>
  </w:style>
  <w:style w:type="paragraph" w:styleId="Footer">
    <w:name w:val="footer"/>
    <w:basedOn w:val="Normal"/>
    <w:link w:val="FooterChar"/>
    <w:uiPriority w:val="99"/>
    <w:unhideWhenUsed/>
    <w:rsid w:val="002A665F"/>
    <w:pPr>
      <w:tabs>
        <w:tab w:val="center" w:pos="4513"/>
        <w:tab w:val="right" w:pos="9026"/>
      </w:tabs>
    </w:pPr>
  </w:style>
  <w:style w:type="character" w:customStyle="1" w:styleId="FooterChar">
    <w:name w:val="Footer Char"/>
    <w:link w:val="Footer"/>
    <w:uiPriority w:val="99"/>
    <w:rsid w:val="002A665F"/>
    <w:rPr>
      <w:sz w:val="24"/>
      <w:szCs w:val="24"/>
    </w:rPr>
  </w:style>
  <w:style w:type="character" w:styleId="FollowedHyperlink">
    <w:name w:val="FollowedHyperlink"/>
    <w:uiPriority w:val="99"/>
    <w:semiHidden/>
    <w:unhideWhenUsed/>
    <w:rsid w:val="00933291"/>
    <w:rPr>
      <w:color w:val="954F72"/>
      <w:u w:val="single"/>
    </w:rPr>
  </w:style>
  <w:style w:type="character" w:customStyle="1" w:styleId="UnresolvedMention1">
    <w:name w:val="Unresolved Mention1"/>
    <w:uiPriority w:val="99"/>
    <w:semiHidden/>
    <w:unhideWhenUsed/>
    <w:rsid w:val="00424102"/>
    <w:rPr>
      <w:color w:val="605E5C"/>
      <w:shd w:val="clear" w:color="auto" w:fill="E1DFDD"/>
    </w:rPr>
  </w:style>
  <w:style w:type="paragraph" w:styleId="FootnoteText">
    <w:name w:val="footnote text"/>
    <w:basedOn w:val="Normal"/>
    <w:link w:val="FootnoteTextChar"/>
    <w:uiPriority w:val="99"/>
    <w:semiHidden/>
    <w:unhideWhenUsed/>
    <w:rsid w:val="007812D5"/>
    <w:rPr>
      <w:sz w:val="20"/>
      <w:szCs w:val="20"/>
    </w:rPr>
  </w:style>
  <w:style w:type="character" w:customStyle="1" w:styleId="FootnoteTextChar">
    <w:name w:val="Footnote Text Char"/>
    <w:basedOn w:val="DefaultParagraphFont"/>
    <w:link w:val="FootnoteText"/>
    <w:uiPriority w:val="99"/>
    <w:semiHidden/>
    <w:rsid w:val="007812D5"/>
  </w:style>
  <w:style w:type="character" w:styleId="FootnoteReference">
    <w:name w:val="footnote reference"/>
    <w:uiPriority w:val="99"/>
    <w:semiHidden/>
    <w:unhideWhenUsed/>
    <w:rsid w:val="007812D5"/>
    <w:rPr>
      <w:vertAlign w:val="superscript"/>
    </w:rPr>
  </w:style>
  <w:style w:type="paragraph" w:styleId="Revision">
    <w:name w:val="Revision"/>
    <w:hidden/>
    <w:uiPriority w:val="99"/>
    <w:semiHidden/>
    <w:rsid w:val="00F319D4"/>
    <w:rPr>
      <w:sz w:val="24"/>
      <w:szCs w:val="24"/>
    </w:rPr>
  </w:style>
  <w:style w:type="character" w:customStyle="1" w:styleId="Heading2Char">
    <w:name w:val="Heading 2 Char"/>
    <w:link w:val="Heading2"/>
    <w:uiPriority w:val="9"/>
    <w:semiHidden/>
    <w:rsid w:val="00DE58AB"/>
    <w:rPr>
      <w:rFonts w:ascii="Calibri Light" w:eastAsia="Times New Roman" w:hAnsi="Calibri Light" w:cs="Times New Roman"/>
      <w:b/>
      <w:bCs/>
      <w:i/>
      <w:iCs/>
      <w:sz w:val="28"/>
      <w:szCs w:val="28"/>
    </w:rPr>
  </w:style>
  <w:style w:type="paragraph" w:styleId="ListParagraph">
    <w:name w:val="List Paragraph"/>
    <w:basedOn w:val="Normal"/>
    <w:uiPriority w:val="34"/>
    <w:qFormat/>
    <w:rsid w:val="00772CFF"/>
    <w:pPr>
      <w:ind w:left="720"/>
      <w:contextualSpacing/>
    </w:pPr>
  </w:style>
  <w:style w:type="table" w:styleId="ListTable3">
    <w:name w:val="List Table 3"/>
    <w:basedOn w:val="TableNormal"/>
    <w:uiPriority w:val="48"/>
    <w:rsid w:val="005060B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5060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Heading2style">
    <w:name w:val="Heading 2 style"/>
    <w:basedOn w:val="Heading2"/>
    <w:link w:val="Heading2styleChar"/>
    <w:autoRedefine/>
    <w:qFormat/>
    <w:rsid w:val="000451DA"/>
    <w:pPr>
      <w:keepLines/>
      <w:spacing w:before="100" w:beforeAutospacing="1" w:after="100" w:afterAutospacing="1"/>
    </w:pPr>
    <w:rPr>
      <w:rFonts w:asciiTheme="minorHAnsi" w:hAnsiTheme="minorHAnsi" w:cstheme="minorHAnsi"/>
      <w:i w:val="0"/>
      <w:color w:val="2E74B5"/>
      <w:sz w:val="32"/>
      <w:lang w:eastAsia="en-US"/>
    </w:rPr>
  </w:style>
  <w:style w:type="character" w:customStyle="1" w:styleId="Heading2styleChar">
    <w:name w:val="Heading 2 style Char"/>
    <w:basedOn w:val="Heading2Char"/>
    <w:link w:val="Heading2style"/>
    <w:rsid w:val="000451DA"/>
    <w:rPr>
      <w:rFonts w:asciiTheme="minorHAnsi" w:eastAsia="Times New Roman" w:hAnsiTheme="minorHAnsi" w:cstheme="minorHAnsi"/>
      <w:b/>
      <w:bCs/>
      <w:i w:val="0"/>
      <w:iCs/>
      <w:color w:val="2E74B5"/>
      <w:sz w:val="32"/>
      <w:szCs w:val="28"/>
      <w:lang w:eastAsia="en-US"/>
    </w:rPr>
  </w:style>
  <w:style w:type="paragraph" w:customStyle="1" w:styleId="Style1">
    <w:name w:val="Style1"/>
    <w:basedOn w:val="Heading4"/>
    <w:link w:val="Style1Char"/>
    <w:qFormat/>
    <w:rsid w:val="00A229F5"/>
    <w:pPr>
      <w:tabs>
        <w:tab w:val="left" w:pos="8505"/>
      </w:tabs>
      <w:autoSpaceDE w:val="0"/>
      <w:autoSpaceDN w:val="0"/>
      <w:adjustRightInd w:val="0"/>
      <w:spacing w:before="100" w:beforeAutospacing="1" w:after="100" w:afterAutospacing="1"/>
    </w:pPr>
    <w:rPr>
      <w:rFonts w:asciiTheme="minorHAnsi" w:hAnsiTheme="minorHAnsi" w:cstheme="minorHAnsi"/>
      <w:b/>
      <w:i w:val="0"/>
      <w:color w:val="000000"/>
      <w:sz w:val="28"/>
      <w:szCs w:val="28"/>
    </w:rPr>
  </w:style>
  <w:style w:type="character" w:customStyle="1" w:styleId="Heading4Char">
    <w:name w:val="Heading 4 Char"/>
    <w:basedOn w:val="DefaultParagraphFont"/>
    <w:link w:val="Heading4"/>
    <w:uiPriority w:val="9"/>
    <w:semiHidden/>
    <w:rsid w:val="00A229F5"/>
    <w:rPr>
      <w:rFonts w:asciiTheme="majorHAnsi" w:eastAsiaTheme="majorEastAsia" w:hAnsiTheme="majorHAnsi" w:cstheme="majorBidi"/>
      <w:i/>
      <w:iCs/>
      <w:color w:val="2E74B5" w:themeColor="accent1" w:themeShade="BF"/>
      <w:sz w:val="24"/>
      <w:szCs w:val="24"/>
    </w:rPr>
  </w:style>
  <w:style w:type="character" w:customStyle="1" w:styleId="Style1Char">
    <w:name w:val="Style1 Char"/>
    <w:basedOn w:val="Heading4Char"/>
    <w:link w:val="Style1"/>
    <w:rsid w:val="00A229F5"/>
    <w:rPr>
      <w:rFonts w:asciiTheme="minorHAnsi" w:eastAsiaTheme="majorEastAsia" w:hAnsiTheme="minorHAnsi" w:cstheme="minorHAnsi"/>
      <w:b/>
      <w:i w:val="0"/>
      <w:iCs/>
      <w:color w:val="000000"/>
      <w:sz w:val="28"/>
      <w:szCs w:val="28"/>
    </w:rPr>
  </w:style>
  <w:style w:type="paragraph" w:customStyle="1" w:styleId="Style2">
    <w:name w:val="Style2"/>
    <w:basedOn w:val="Heading3"/>
    <w:link w:val="Style2Char"/>
    <w:qFormat/>
    <w:rsid w:val="00A229F5"/>
    <w:rPr>
      <w:rFonts w:ascii="Calibri" w:hAnsi="Calibri"/>
      <w:sz w:val="28"/>
    </w:rPr>
  </w:style>
  <w:style w:type="character" w:customStyle="1" w:styleId="Style2Char">
    <w:name w:val="Style2 Char"/>
    <w:basedOn w:val="Heading3Char"/>
    <w:link w:val="Style2"/>
    <w:rsid w:val="00A229F5"/>
    <w:rPr>
      <w:rFonts w:ascii="Calibri" w:hAnsi="Calibri"/>
      <w:b/>
      <w:bCs/>
      <w:sz w:val="28"/>
      <w:szCs w:val="27"/>
      <w:lang w:val="x-none" w:eastAsia="x-none"/>
    </w:rPr>
  </w:style>
  <w:style w:type="character" w:styleId="UnresolvedMention">
    <w:name w:val="Unresolved Mention"/>
    <w:basedOn w:val="DefaultParagraphFont"/>
    <w:uiPriority w:val="99"/>
    <w:semiHidden/>
    <w:unhideWhenUsed/>
    <w:rsid w:val="009A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339">
      <w:bodyDiv w:val="1"/>
      <w:marLeft w:val="0"/>
      <w:marRight w:val="0"/>
      <w:marTop w:val="0"/>
      <w:marBottom w:val="0"/>
      <w:divBdr>
        <w:top w:val="none" w:sz="0" w:space="0" w:color="auto"/>
        <w:left w:val="none" w:sz="0" w:space="0" w:color="auto"/>
        <w:bottom w:val="none" w:sz="0" w:space="0" w:color="auto"/>
        <w:right w:val="none" w:sz="0" w:space="0" w:color="auto"/>
      </w:divBdr>
      <w:divsChild>
        <w:div w:id="445462869">
          <w:marLeft w:val="0"/>
          <w:marRight w:val="0"/>
          <w:marTop w:val="0"/>
          <w:marBottom w:val="0"/>
          <w:divBdr>
            <w:top w:val="none" w:sz="0" w:space="0" w:color="auto"/>
            <w:left w:val="none" w:sz="0" w:space="0" w:color="auto"/>
            <w:bottom w:val="none" w:sz="0" w:space="0" w:color="auto"/>
            <w:right w:val="none" w:sz="0" w:space="0" w:color="auto"/>
          </w:divBdr>
          <w:divsChild>
            <w:div w:id="891117028">
              <w:marLeft w:val="0"/>
              <w:marRight w:val="0"/>
              <w:marTop w:val="0"/>
              <w:marBottom w:val="0"/>
              <w:divBdr>
                <w:top w:val="none" w:sz="0" w:space="0" w:color="auto"/>
                <w:left w:val="none" w:sz="0" w:space="0" w:color="auto"/>
                <w:bottom w:val="none" w:sz="0" w:space="0" w:color="auto"/>
                <w:right w:val="none" w:sz="0" w:space="0" w:color="auto"/>
              </w:divBdr>
              <w:divsChild>
                <w:div w:id="14820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3047">
      <w:bodyDiv w:val="1"/>
      <w:marLeft w:val="0"/>
      <w:marRight w:val="0"/>
      <w:marTop w:val="0"/>
      <w:marBottom w:val="0"/>
      <w:divBdr>
        <w:top w:val="none" w:sz="0" w:space="0" w:color="auto"/>
        <w:left w:val="none" w:sz="0" w:space="0" w:color="auto"/>
        <w:bottom w:val="none" w:sz="0" w:space="0" w:color="auto"/>
        <w:right w:val="none" w:sz="0" w:space="0" w:color="auto"/>
      </w:divBdr>
    </w:div>
    <w:div w:id="970088102">
      <w:bodyDiv w:val="1"/>
      <w:marLeft w:val="0"/>
      <w:marRight w:val="0"/>
      <w:marTop w:val="0"/>
      <w:marBottom w:val="0"/>
      <w:divBdr>
        <w:top w:val="none" w:sz="0" w:space="0" w:color="auto"/>
        <w:left w:val="none" w:sz="0" w:space="0" w:color="auto"/>
        <w:bottom w:val="none" w:sz="0" w:space="0" w:color="auto"/>
        <w:right w:val="none" w:sz="0" w:space="0" w:color="auto"/>
      </w:divBdr>
      <w:divsChild>
        <w:div w:id="422924024">
          <w:marLeft w:val="547"/>
          <w:marRight w:val="0"/>
          <w:marTop w:val="120"/>
          <w:marBottom w:val="120"/>
          <w:divBdr>
            <w:top w:val="none" w:sz="0" w:space="0" w:color="auto"/>
            <w:left w:val="none" w:sz="0" w:space="0" w:color="auto"/>
            <w:bottom w:val="none" w:sz="0" w:space="0" w:color="auto"/>
            <w:right w:val="none" w:sz="0" w:space="0" w:color="auto"/>
          </w:divBdr>
        </w:div>
        <w:div w:id="726224456">
          <w:marLeft w:val="547"/>
          <w:marRight w:val="0"/>
          <w:marTop w:val="120"/>
          <w:marBottom w:val="120"/>
          <w:divBdr>
            <w:top w:val="none" w:sz="0" w:space="0" w:color="auto"/>
            <w:left w:val="none" w:sz="0" w:space="0" w:color="auto"/>
            <w:bottom w:val="none" w:sz="0" w:space="0" w:color="auto"/>
            <w:right w:val="none" w:sz="0" w:space="0" w:color="auto"/>
          </w:divBdr>
        </w:div>
        <w:div w:id="1645037184">
          <w:marLeft w:val="547"/>
          <w:marRight w:val="0"/>
          <w:marTop w:val="120"/>
          <w:marBottom w:val="120"/>
          <w:divBdr>
            <w:top w:val="none" w:sz="0" w:space="0" w:color="auto"/>
            <w:left w:val="none" w:sz="0" w:space="0" w:color="auto"/>
            <w:bottom w:val="none" w:sz="0" w:space="0" w:color="auto"/>
            <w:right w:val="none" w:sz="0" w:space="0" w:color="auto"/>
          </w:divBdr>
        </w:div>
      </w:divsChild>
    </w:div>
    <w:div w:id="1012685119">
      <w:bodyDiv w:val="1"/>
      <w:marLeft w:val="0"/>
      <w:marRight w:val="0"/>
      <w:marTop w:val="0"/>
      <w:marBottom w:val="0"/>
      <w:divBdr>
        <w:top w:val="none" w:sz="0" w:space="0" w:color="auto"/>
        <w:left w:val="none" w:sz="0" w:space="0" w:color="auto"/>
        <w:bottom w:val="none" w:sz="0" w:space="0" w:color="auto"/>
        <w:right w:val="none" w:sz="0" w:space="0" w:color="auto"/>
      </w:divBdr>
    </w:div>
    <w:div w:id="185218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s.leeds.ac.uk/funding-grants-work-placements/doc/apply-student-loan-study-abroad-year" TargetMode="External"/><Relationship Id="rId13" Type="http://schemas.openxmlformats.org/officeDocument/2006/relationships/hyperlink" Target="https://media.slc.co.uk/sfe/overpayment/financial-hardship.html" TargetMode="External"/><Relationship Id="rId18" Type="http://schemas.openxmlformats.org/officeDocument/2006/relationships/hyperlink" Target="https://students.leeds.ac.uk/funding-grants-study-abroad/doc/uk-eu-student-tuition-fees-loans-studying-abro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udents.leeds.ac.uk/funding-grants/doc/financial-assistance-fund" TargetMode="External"/><Relationship Id="rId17" Type="http://schemas.openxmlformats.org/officeDocument/2006/relationships/hyperlink" Target="mailto:Turingscheme@leeds.ac.uk" TargetMode="External"/><Relationship Id="rId2" Type="http://schemas.openxmlformats.org/officeDocument/2006/relationships/numbering" Target="numbering.xml"/><Relationship Id="rId16" Type="http://schemas.openxmlformats.org/officeDocument/2006/relationships/hyperlink" Target="mailto:UGfees@Leeds.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the%20Funding%20team%20at%20placement-funding@leeds.ac.uk" TargetMode="External"/><Relationship Id="rId5" Type="http://schemas.openxmlformats.org/officeDocument/2006/relationships/webSettings" Target="webSettings.xml"/><Relationship Id="rId15" Type="http://schemas.openxmlformats.org/officeDocument/2006/relationships/hyperlink" Target="mailto:placement-funding@leeds.ac.uk" TargetMode="External"/><Relationship Id="rId23" Type="http://schemas.openxmlformats.org/officeDocument/2006/relationships/theme" Target="theme/theme1.xml"/><Relationship Id="rId10" Type="http://schemas.openxmlformats.org/officeDocument/2006/relationships/hyperlink" Target="https://students.leeds.ac.uk/funding-opportunities/doc/turing-scheme" TargetMode="External"/><Relationship Id="rId19" Type="http://schemas.openxmlformats.org/officeDocument/2006/relationships/hyperlink" Target="https://www.practitioners.slc.co.uk/media/2067/20241121-financial-memorandum-for-202526-revised-27225.pdf" TargetMode="External"/><Relationship Id="rId4" Type="http://schemas.openxmlformats.org/officeDocument/2006/relationships/settings" Target="settings.xml"/><Relationship Id="rId9" Type="http://schemas.openxmlformats.org/officeDocument/2006/relationships/hyperlink" Target="https://www.gov.uk/student-finance-forms" TargetMode="External"/><Relationship Id="rId14" Type="http://schemas.openxmlformats.org/officeDocument/2006/relationships/hyperlink" Target="https://students.leeds.ac.uk/student-loans/doc/changes-circumstances-fund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2EF4-2216-4310-B08B-1A482351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13674</CharactersWithSpaces>
  <SharedDoc>false</SharedDoc>
  <HLinks>
    <vt:vector size="72" baseType="variant">
      <vt:variant>
        <vt:i4>5439577</vt:i4>
      </vt:variant>
      <vt:variant>
        <vt:i4>33</vt:i4>
      </vt:variant>
      <vt:variant>
        <vt:i4>0</vt:i4>
      </vt:variant>
      <vt:variant>
        <vt:i4>5</vt:i4>
      </vt:variant>
      <vt:variant>
        <vt:lpwstr>https://www.practitioners.slc.co.uk/media/2067/20241121-financial-memorandum-for-202526-revised-27225.pdf</vt:lpwstr>
      </vt:variant>
      <vt:variant>
        <vt:lpwstr/>
      </vt:variant>
      <vt:variant>
        <vt:i4>393306</vt:i4>
      </vt:variant>
      <vt:variant>
        <vt:i4>30</vt:i4>
      </vt:variant>
      <vt:variant>
        <vt:i4>0</vt:i4>
      </vt:variant>
      <vt:variant>
        <vt:i4>5</vt:i4>
      </vt:variant>
      <vt:variant>
        <vt:lpwstr>https://students.leeds.ac.uk/funding-grants-study-abroad/doc/uk-eu-student-tuition-fees-loans-studying-abroad</vt:lpwstr>
      </vt:variant>
      <vt:variant>
        <vt:lpwstr/>
      </vt:variant>
      <vt:variant>
        <vt:i4>327783</vt:i4>
      </vt:variant>
      <vt:variant>
        <vt:i4>27</vt:i4>
      </vt:variant>
      <vt:variant>
        <vt:i4>0</vt:i4>
      </vt:variant>
      <vt:variant>
        <vt:i4>5</vt:i4>
      </vt:variant>
      <vt:variant>
        <vt:lpwstr>mailto:Turingscheme@leeds.ac.uk</vt:lpwstr>
      </vt:variant>
      <vt:variant>
        <vt:lpwstr/>
      </vt:variant>
      <vt:variant>
        <vt:i4>7143438</vt:i4>
      </vt:variant>
      <vt:variant>
        <vt:i4>24</vt:i4>
      </vt:variant>
      <vt:variant>
        <vt:i4>0</vt:i4>
      </vt:variant>
      <vt:variant>
        <vt:i4>5</vt:i4>
      </vt:variant>
      <vt:variant>
        <vt:lpwstr>mailto:UGfees@Leeds.ac.uk</vt:lpwstr>
      </vt:variant>
      <vt:variant>
        <vt:lpwstr/>
      </vt:variant>
      <vt:variant>
        <vt:i4>6226029</vt:i4>
      </vt:variant>
      <vt:variant>
        <vt:i4>21</vt:i4>
      </vt:variant>
      <vt:variant>
        <vt:i4>0</vt:i4>
      </vt:variant>
      <vt:variant>
        <vt:i4>5</vt:i4>
      </vt:variant>
      <vt:variant>
        <vt:lpwstr>mailto:placement-funding@leeds.ac.uk</vt:lpwstr>
      </vt:variant>
      <vt:variant>
        <vt:lpwstr/>
      </vt:variant>
      <vt:variant>
        <vt:i4>5898326</vt:i4>
      </vt:variant>
      <vt:variant>
        <vt:i4>18</vt:i4>
      </vt:variant>
      <vt:variant>
        <vt:i4>0</vt:i4>
      </vt:variant>
      <vt:variant>
        <vt:i4>5</vt:i4>
      </vt:variant>
      <vt:variant>
        <vt:lpwstr>https://students.leeds.ac.uk/student-loans/doc/changes-circumstances-funding</vt:lpwstr>
      </vt:variant>
      <vt:variant>
        <vt:lpwstr/>
      </vt:variant>
      <vt:variant>
        <vt:i4>8060963</vt:i4>
      </vt:variant>
      <vt:variant>
        <vt:i4>15</vt:i4>
      </vt:variant>
      <vt:variant>
        <vt:i4>0</vt:i4>
      </vt:variant>
      <vt:variant>
        <vt:i4>5</vt:i4>
      </vt:variant>
      <vt:variant>
        <vt:lpwstr>https://media.slc.co.uk/sfe/overpayment/financial-hardship.html</vt:lpwstr>
      </vt:variant>
      <vt:variant>
        <vt:lpwstr/>
      </vt:variant>
      <vt:variant>
        <vt:i4>1245197</vt:i4>
      </vt:variant>
      <vt:variant>
        <vt:i4>12</vt:i4>
      </vt:variant>
      <vt:variant>
        <vt:i4>0</vt:i4>
      </vt:variant>
      <vt:variant>
        <vt:i4>5</vt:i4>
      </vt:variant>
      <vt:variant>
        <vt:lpwstr>https://students.leeds.ac.uk/funding-grants/doc/financial-assistance-fund</vt:lpwstr>
      </vt:variant>
      <vt:variant>
        <vt:lpwstr/>
      </vt:variant>
      <vt:variant>
        <vt:i4>6226029</vt:i4>
      </vt:variant>
      <vt:variant>
        <vt:i4>9</vt:i4>
      </vt:variant>
      <vt:variant>
        <vt:i4>0</vt:i4>
      </vt:variant>
      <vt:variant>
        <vt:i4>5</vt:i4>
      </vt:variant>
      <vt:variant>
        <vt:lpwstr>mailto:placement-funding@leeds.ac.uk</vt:lpwstr>
      </vt:variant>
      <vt:variant>
        <vt:lpwstr/>
      </vt:variant>
      <vt:variant>
        <vt:i4>917579</vt:i4>
      </vt:variant>
      <vt:variant>
        <vt:i4>6</vt:i4>
      </vt:variant>
      <vt:variant>
        <vt:i4>0</vt:i4>
      </vt:variant>
      <vt:variant>
        <vt:i4>5</vt:i4>
      </vt:variant>
      <vt:variant>
        <vt:lpwstr>https://students.leeds.ac.uk/funding-opportunities/doc/turing-scheme</vt:lpwstr>
      </vt:variant>
      <vt:variant>
        <vt:lpwstr/>
      </vt:variant>
      <vt:variant>
        <vt:i4>1114140</vt:i4>
      </vt:variant>
      <vt:variant>
        <vt:i4>3</vt:i4>
      </vt:variant>
      <vt:variant>
        <vt:i4>0</vt:i4>
      </vt:variant>
      <vt:variant>
        <vt:i4>5</vt:i4>
      </vt:variant>
      <vt:variant>
        <vt:lpwstr>https://www.gov.uk/student-finance-forms</vt:lpwstr>
      </vt:variant>
      <vt:variant>
        <vt:lpwstr/>
      </vt:variant>
      <vt:variant>
        <vt:i4>4259857</vt:i4>
      </vt:variant>
      <vt:variant>
        <vt:i4>0</vt:i4>
      </vt:variant>
      <vt:variant>
        <vt:i4>0</vt:i4>
      </vt:variant>
      <vt:variant>
        <vt:i4>5</vt:i4>
      </vt:variant>
      <vt:variant>
        <vt:lpwstr>https://students.leeds.ac.uk/funding-grants-work-placements/doc/apply-student-loan-study-abroad-year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sturhan</dc:creator>
  <cp:keywords/>
  <cp:lastModifiedBy>Zoe Ward</cp:lastModifiedBy>
  <cp:revision>6</cp:revision>
  <cp:lastPrinted>2024-05-21T10:53:00Z</cp:lastPrinted>
  <dcterms:created xsi:type="dcterms:W3CDTF">2025-05-22T13:56:00Z</dcterms:created>
  <dcterms:modified xsi:type="dcterms:W3CDTF">2025-05-22T15:12:00Z</dcterms:modified>
</cp:coreProperties>
</file>